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403AD" w14:textId="6648CB80" w:rsidR="00066AB9" w:rsidRPr="00A6763A" w:rsidRDefault="00066AB9" w:rsidP="00066AB9">
      <w:pPr>
        <w:snapToGrid w:val="0"/>
        <w:spacing w:beforeLines="50" w:before="120"/>
        <w:jc w:val="both"/>
        <w:rPr>
          <w:rFonts w:ascii="Arial" w:eastAsia="Batang" w:hAnsi="Arial" w:cs="Arial"/>
          <w:b/>
          <w:bCs/>
          <w:lang w:val="sv-SE" w:eastAsia="en-US"/>
        </w:rPr>
      </w:pPr>
      <w:r w:rsidRPr="00A6763A">
        <w:rPr>
          <w:rFonts w:ascii="Arial" w:eastAsia="Batang" w:hAnsi="Arial" w:cs="Arial"/>
          <w:b/>
          <w:bCs/>
          <w:lang w:val="sv-SE" w:eastAsia="en-US"/>
        </w:rPr>
        <w:t>3GPP TSG RAN WG1 #</w:t>
      </w:r>
      <w:r w:rsidR="003A5380" w:rsidRPr="00A6763A">
        <w:rPr>
          <w:rFonts w:ascii="Arial" w:eastAsia="Batang" w:hAnsi="Arial" w:cs="Arial"/>
          <w:b/>
          <w:bCs/>
          <w:lang w:val="sv-SE" w:eastAsia="en-US"/>
        </w:rPr>
        <w:t>1</w:t>
      </w:r>
      <w:r w:rsidR="001E6854">
        <w:rPr>
          <w:rFonts w:ascii="Arial" w:eastAsia="Batang" w:hAnsi="Arial" w:cs="Arial"/>
          <w:b/>
          <w:bCs/>
          <w:lang w:val="sv-SE" w:eastAsia="en-US"/>
        </w:rPr>
        <w:t>20</w:t>
      </w:r>
      <w:r w:rsidR="001B0200">
        <w:rPr>
          <w:rFonts w:ascii="Arial" w:eastAsia="Batang" w:hAnsi="Arial" w:cs="Arial"/>
          <w:b/>
          <w:bCs/>
          <w:lang w:val="sv-SE" w:eastAsia="en-US"/>
        </w:rPr>
        <w:t>bis</w:t>
      </w:r>
      <w:r w:rsidR="003A5380">
        <w:rPr>
          <w:rFonts w:ascii="Arial" w:eastAsia="Batang" w:hAnsi="Arial" w:cs="Arial"/>
          <w:b/>
          <w:bCs/>
          <w:lang w:val="sv-SE" w:eastAsia="en-US"/>
        </w:rPr>
        <w:t xml:space="preserve"> </w:t>
      </w:r>
      <w:r w:rsidR="000949D3">
        <w:rPr>
          <w:rFonts w:ascii="Arial" w:eastAsia="Batang" w:hAnsi="Arial" w:cs="Arial"/>
          <w:b/>
          <w:bCs/>
          <w:lang w:val="sv-SE" w:eastAsia="en-US"/>
        </w:rPr>
        <w:t>Meeting</w:t>
      </w:r>
      <w:r w:rsidRPr="00A6763A">
        <w:rPr>
          <w:rFonts w:ascii="Arial" w:eastAsia="Batang" w:hAnsi="Arial" w:cs="Arial"/>
          <w:b/>
          <w:bCs/>
          <w:lang w:val="sv-SE" w:eastAsia="en-US"/>
        </w:rPr>
        <w:tab/>
      </w:r>
      <w:r w:rsidRPr="00A6763A">
        <w:rPr>
          <w:rFonts w:ascii="Arial" w:eastAsia="Batang" w:hAnsi="Arial" w:cs="Arial"/>
          <w:b/>
          <w:bCs/>
          <w:lang w:val="sv-SE" w:eastAsia="en-US"/>
        </w:rPr>
        <w:tab/>
        <w:t xml:space="preserve">        </w:t>
      </w:r>
      <w:r w:rsidR="00942F5C">
        <w:rPr>
          <w:rFonts w:ascii="Arial" w:eastAsia="Batang" w:hAnsi="Arial" w:cs="Arial"/>
          <w:b/>
          <w:bCs/>
          <w:lang w:val="sv-SE" w:eastAsia="en-US"/>
        </w:rPr>
        <w:t xml:space="preserve">     </w:t>
      </w:r>
      <w:r w:rsidR="00FE20F3">
        <w:rPr>
          <w:rFonts w:ascii="Arial" w:eastAsia="Batang" w:hAnsi="Arial" w:cs="Arial"/>
          <w:b/>
          <w:bCs/>
          <w:lang w:val="sv-SE" w:eastAsia="en-US"/>
        </w:rPr>
        <w:tab/>
      </w:r>
      <w:r w:rsidR="00FE20F3">
        <w:rPr>
          <w:rFonts w:ascii="Arial" w:eastAsia="Batang" w:hAnsi="Arial" w:cs="Arial"/>
          <w:b/>
          <w:bCs/>
          <w:lang w:val="sv-SE" w:eastAsia="en-US"/>
        </w:rPr>
        <w:tab/>
      </w:r>
      <w:r w:rsidR="00655295" w:rsidRPr="00655295">
        <w:rPr>
          <w:rFonts w:ascii="Arial" w:eastAsia="Batang" w:hAnsi="Arial" w:cs="Arial"/>
          <w:b/>
          <w:bCs/>
          <w:lang w:val="sv-SE" w:eastAsia="en-US"/>
        </w:rPr>
        <w:t>R1-2502200</w:t>
      </w:r>
    </w:p>
    <w:p w14:paraId="3B3C4422" w14:textId="73ED0C96" w:rsidR="00FE20F3" w:rsidRDefault="008B3ED1" w:rsidP="00066AB9">
      <w:pPr>
        <w:snapToGrid w:val="0"/>
        <w:ind w:left="2386" w:hangingChars="993" w:hanging="2386"/>
        <w:jc w:val="both"/>
        <w:rPr>
          <w:rFonts w:ascii="Arial" w:eastAsia="Batang" w:hAnsi="Arial" w:cs="Arial"/>
          <w:b/>
          <w:bCs/>
          <w:lang w:val="sv-SE" w:eastAsia="en-US"/>
        </w:rPr>
      </w:pPr>
      <w:r w:rsidRPr="008B3ED1">
        <w:rPr>
          <w:rFonts w:ascii="Arial" w:eastAsia="Batang" w:hAnsi="Arial" w:cs="Arial"/>
          <w:b/>
          <w:bCs/>
          <w:lang w:val="sv-SE" w:eastAsia="en-US"/>
        </w:rPr>
        <w:t>Wuhan, China, April 7th – 11th, 2025</w:t>
      </w:r>
      <w:bookmarkStart w:id="0" w:name="Source"/>
      <w:bookmarkStart w:id="1" w:name="DocumentFor"/>
      <w:bookmarkEnd w:id="0"/>
      <w:bookmarkEnd w:id="1"/>
      <w:r w:rsidR="00FE20F3">
        <w:rPr>
          <w:rFonts w:ascii="Arial" w:eastAsia="Batang" w:hAnsi="Arial" w:cs="Arial"/>
          <w:b/>
          <w:bCs/>
          <w:lang w:val="sv-SE" w:eastAsia="en-US"/>
        </w:rPr>
        <w:tab/>
      </w:r>
    </w:p>
    <w:p w14:paraId="65558578" w14:textId="2D1FE260"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9.5.3</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4C5807BF"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4F058D">
        <w:rPr>
          <w:rFonts w:ascii="Arial" w:eastAsia="Batang" w:hAnsi="Arial" w:cs="Arial"/>
          <w:b/>
          <w:bCs/>
          <w:lang w:eastAsia="en-US"/>
        </w:rPr>
        <w:t xml:space="preserve">Discussion on </w:t>
      </w:r>
      <w:r w:rsidR="00EB3C3A">
        <w:rPr>
          <w:rFonts w:ascii="Arial" w:eastAsia="Batang" w:hAnsi="Arial" w:cs="Arial"/>
          <w:b/>
          <w:bCs/>
          <w:lang w:eastAsia="en-US"/>
        </w:rPr>
        <w:t>a</w:t>
      </w:r>
      <w:r w:rsidR="00935142" w:rsidRPr="00935142">
        <w:rPr>
          <w:rFonts w:ascii="Arial" w:eastAsia="Batang" w:hAnsi="Arial" w:cs="Arial"/>
          <w:b/>
          <w:bCs/>
          <w:lang w:eastAsia="en-US"/>
        </w:rPr>
        <w:t xml:space="preserve">daptation of </w:t>
      </w:r>
      <w:r w:rsidR="00EB3C3A">
        <w:rPr>
          <w:rFonts w:ascii="Arial" w:eastAsia="Batang" w:hAnsi="Arial" w:cs="Arial"/>
          <w:b/>
          <w:bCs/>
          <w:lang w:eastAsia="en-US"/>
        </w:rPr>
        <w:t>c</w:t>
      </w:r>
      <w:r w:rsidR="00935142" w:rsidRPr="00935142">
        <w:rPr>
          <w:rFonts w:ascii="Arial" w:eastAsia="Batang" w:hAnsi="Arial" w:cs="Arial"/>
          <w:b/>
          <w:bCs/>
          <w:lang w:eastAsia="en-US"/>
        </w:rPr>
        <w:t xml:space="preserve">ommon </w:t>
      </w:r>
      <w:r w:rsidR="00D234C2">
        <w:rPr>
          <w:rFonts w:ascii="Arial" w:eastAsia="Batang" w:hAnsi="Arial" w:cs="Arial"/>
          <w:b/>
          <w:bCs/>
          <w:lang w:eastAsia="en-US"/>
        </w:rPr>
        <w:t>signal/</w:t>
      </w:r>
      <w:r w:rsidR="00EB3C3A">
        <w:rPr>
          <w:rFonts w:ascii="Arial" w:eastAsia="Batang" w:hAnsi="Arial" w:cs="Arial"/>
          <w:b/>
          <w:bCs/>
          <w:lang w:eastAsia="en-US"/>
        </w:rPr>
        <w:t>c</w:t>
      </w:r>
      <w:r w:rsidR="00935142" w:rsidRPr="00935142">
        <w:rPr>
          <w:rFonts w:ascii="Arial" w:eastAsia="Batang" w:hAnsi="Arial" w:cs="Arial"/>
          <w:b/>
          <w:bCs/>
          <w:lang w:eastAsia="en-US"/>
        </w:rPr>
        <w:t>hannel</w:t>
      </w:r>
      <w:r w:rsidR="004F058D">
        <w:rPr>
          <w:rFonts w:ascii="Arial" w:eastAsia="Batang" w:hAnsi="Arial" w:cs="Arial"/>
          <w:b/>
          <w:bCs/>
          <w:lang w:eastAsia="en-US"/>
        </w:rPr>
        <w:t xml:space="preserve"> </w:t>
      </w:r>
      <w:r w:rsidR="00935142" w:rsidRPr="00935142">
        <w:rPr>
          <w:rFonts w:ascii="Arial" w:eastAsia="Batang" w:hAnsi="Arial" w:cs="Arial"/>
          <w:b/>
          <w:bCs/>
          <w:lang w:eastAsia="en-US"/>
        </w:rPr>
        <w:t>transmissions</w:t>
      </w:r>
      <w:r w:rsidR="00935142">
        <w:rPr>
          <w:rFonts w:ascii="Arial" w:eastAsia="Batang" w:hAnsi="Arial" w:cs="Arial"/>
          <w:b/>
          <w:bCs/>
          <w:lang w:eastAsia="en-US"/>
        </w:rPr>
        <w:t xml:space="preserve"> </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2" w:name="_Ref124589705"/>
      <w:bookmarkStart w:id="3" w:name="_Ref129681862"/>
      <w:r w:rsidRPr="0094004F">
        <w:rPr>
          <w:lang w:eastAsia="zh-CN"/>
        </w:rPr>
        <w:t>Introduction</w:t>
      </w:r>
      <w:bookmarkEnd w:id="2"/>
      <w:bookmarkEnd w:id="3"/>
    </w:p>
    <w:p w14:paraId="586F416C" w14:textId="237CE370" w:rsidR="000C3CF0" w:rsidRPr="007C5C77" w:rsidRDefault="000C3CF0" w:rsidP="000C3CF0">
      <w:pPr>
        <w:spacing w:after="0" w:line="240" w:lineRule="auto"/>
        <w:rPr>
          <w:rFonts w:ascii="Times New Roman" w:eastAsia="Batang" w:hAnsi="Times New Roman" w:cs="Times New Roman"/>
          <w:sz w:val="22"/>
          <w:szCs w:val="22"/>
          <w:highlight w:val="green"/>
          <w:lang w:eastAsia="x-none"/>
        </w:rPr>
      </w:pPr>
      <w:r w:rsidRPr="007C5C77">
        <w:rPr>
          <w:rFonts w:ascii="Times New Roman" w:eastAsia="SimSun" w:hAnsi="Times New Roman" w:cs="Times New Roman"/>
          <w:sz w:val="22"/>
          <w:szCs w:val="22"/>
          <w:lang w:eastAsia="zh-CN"/>
        </w:rPr>
        <w:t>The following agreements have been reached in RAN1#120 [1]:</w:t>
      </w:r>
    </w:p>
    <w:p w14:paraId="1FADF047" w14:textId="77777777" w:rsidR="007C5C77" w:rsidRDefault="007C5C77" w:rsidP="000C3CF0">
      <w:pPr>
        <w:spacing w:after="0" w:line="240" w:lineRule="auto"/>
        <w:rPr>
          <w:rFonts w:ascii="Times New Roman" w:eastAsia="Batang" w:hAnsi="Times New Roman" w:cs="Times New Roman"/>
          <w:sz w:val="22"/>
          <w:szCs w:val="22"/>
          <w:highlight w:val="green"/>
          <w:lang w:eastAsia="x-none"/>
        </w:rPr>
      </w:pPr>
    </w:p>
    <w:p w14:paraId="7CFAD1DF" w14:textId="2FD529B6" w:rsidR="000C3CF0" w:rsidRPr="007C5C77" w:rsidRDefault="000C3CF0" w:rsidP="000C3CF0">
      <w:pPr>
        <w:spacing w:after="0" w:line="240" w:lineRule="auto"/>
        <w:rPr>
          <w:rFonts w:ascii="Times New Roman" w:eastAsia="Batang" w:hAnsi="Times New Roman" w:cs="Times New Roman"/>
          <w:sz w:val="22"/>
          <w:szCs w:val="22"/>
          <w:lang w:eastAsia="x-none"/>
        </w:rPr>
      </w:pPr>
      <w:r w:rsidRPr="007C5C77">
        <w:rPr>
          <w:rFonts w:ascii="Times New Roman" w:eastAsia="Batang" w:hAnsi="Times New Roman" w:cs="Times New Roman"/>
          <w:sz w:val="22"/>
          <w:szCs w:val="22"/>
          <w:highlight w:val="green"/>
          <w:lang w:eastAsia="x-none"/>
        </w:rPr>
        <w:t>Agreement</w:t>
      </w:r>
    </w:p>
    <w:p w14:paraId="3D5259A3" w14:textId="77777777" w:rsidR="000C3CF0" w:rsidRPr="007C5C77" w:rsidRDefault="000C3CF0" w:rsidP="000C3CF0">
      <w:pPr>
        <w:spacing w:after="0" w:line="240" w:lineRule="auto"/>
        <w:rPr>
          <w:rFonts w:ascii="Times New Roman" w:eastAsia="Batang" w:hAnsi="Times New Roman" w:cs="Times New Roman"/>
          <w:sz w:val="22"/>
          <w:szCs w:val="22"/>
          <w:lang w:eastAsia="en-US"/>
        </w:rPr>
      </w:pPr>
      <w:r w:rsidRPr="007C5C77">
        <w:rPr>
          <w:rFonts w:ascii="Times New Roman" w:eastAsia="Batang" w:hAnsi="Times New Roman" w:cs="Times New Roman"/>
          <w:sz w:val="22"/>
          <w:szCs w:val="22"/>
          <w:lang w:eastAsia="en-US"/>
        </w:rPr>
        <w:t xml:space="preserve">For adaptation of PRACH in time-domain, for determining the additional PRACH resources in time-domain, </w:t>
      </w:r>
    </w:p>
    <w:p w14:paraId="1B45A559" w14:textId="77777777" w:rsidR="000C3CF0" w:rsidRPr="007C5C77" w:rsidRDefault="000C3CF0" w:rsidP="000C3CF0">
      <w:pPr>
        <w:numPr>
          <w:ilvl w:val="0"/>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2"/>
          <w:szCs w:val="22"/>
          <w:lang w:val="en-US"/>
        </w:rPr>
      </w:pPr>
      <w:r w:rsidRPr="007C5C77">
        <w:rPr>
          <w:rFonts w:ascii="Times New Roman" w:eastAsia="SimSun" w:hAnsi="Times New Roman" w:cs="Times New Roman"/>
          <w:sz w:val="22"/>
          <w:szCs w:val="22"/>
          <w:lang w:eastAsia="x-none"/>
        </w:rPr>
        <w:t>When an additional RO is overlapped with legacy valid RO in both time and frequency domain, the additional RO is invalid before the SSB-RO mapping</w:t>
      </w:r>
    </w:p>
    <w:p w14:paraId="59E506B8" w14:textId="77777777" w:rsidR="000C3CF0" w:rsidRPr="007C5C77" w:rsidRDefault="000C3CF0" w:rsidP="000C3CF0">
      <w:pPr>
        <w:numPr>
          <w:ilvl w:val="1"/>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2"/>
          <w:szCs w:val="22"/>
          <w:lang w:val="en-US"/>
        </w:rPr>
      </w:pPr>
      <w:r w:rsidRPr="007C5C77">
        <w:rPr>
          <w:rFonts w:ascii="Times New Roman" w:eastAsia="SimSun" w:hAnsi="Times New Roman" w:cs="Times New Roman"/>
          <w:sz w:val="22"/>
          <w:szCs w:val="22"/>
          <w:lang w:eastAsia="x-none"/>
        </w:rPr>
        <w:t>Note: the overlapped RO for legacy resource is not impacted</w:t>
      </w:r>
    </w:p>
    <w:p w14:paraId="423FB44F" w14:textId="0BF3D7BC" w:rsidR="000C3CF0" w:rsidRPr="007C5C77" w:rsidRDefault="000C3CF0" w:rsidP="000C3CF0">
      <w:pPr>
        <w:numPr>
          <w:ilvl w:val="1"/>
          <w:numId w:val="1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2"/>
          <w:szCs w:val="22"/>
          <w:lang w:val="en-US"/>
        </w:rPr>
      </w:pPr>
      <w:r w:rsidRPr="007C5C77">
        <w:rPr>
          <w:rFonts w:ascii="Times New Roman" w:eastAsia="SimSun" w:hAnsi="Times New Roman" w:cs="Times New Roman"/>
          <w:sz w:val="22"/>
          <w:szCs w:val="22"/>
          <w:lang w:eastAsia="x-none"/>
        </w:rPr>
        <w:t>FFS: Clarification on configuration of legacy ROs</w:t>
      </w:r>
    </w:p>
    <w:p w14:paraId="20F51105" w14:textId="77777777" w:rsidR="000C3CF0" w:rsidRPr="007C5C77" w:rsidRDefault="000C3CF0" w:rsidP="000C3CF0">
      <w:pPr>
        <w:spacing w:after="0" w:line="240" w:lineRule="auto"/>
        <w:rPr>
          <w:rFonts w:ascii="Times New Roman" w:eastAsia="Batang" w:hAnsi="Times New Roman" w:cs="Times New Roman"/>
          <w:sz w:val="22"/>
          <w:szCs w:val="22"/>
          <w:lang w:eastAsia="x-none"/>
        </w:rPr>
      </w:pPr>
    </w:p>
    <w:p w14:paraId="749AA9E1" w14:textId="77777777" w:rsidR="000C3CF0" w:rsidRPr="007C5C77" w:rsidRDefault="000C3CF0" w:rsidP="000C3CF0">
      <w:pPr>
        <w:spacing w:after="0" w:line="240" w:lineRule="auto"/>
        <w:rPr>
          <w:rFonts w:ascii="Times New Roman" w:eastAsia="Batang" w:hAnsi="Times New Roman" w:cs="Times New Roman"/>
          <w:b/>
          <w:bCs/>
          <w:sz w:val="22"/>
          <w:szCs w:val="22"/>
          <w:lang w:eastAsia="en-US"/>
        </w:rPr>
      </w:pPr>
      <w:r w:rsidRPr="007C5C77">
        <w:rPr>
          <w:rFonts w:ascii="Times New Roman" w:eastAsia="Batang" w:hAnsi="Times New Roman" w:cs="Times New Roman"/>
          <w:b/>
          <w:bCs/>
          <w:sz w:val="22"/>
          <w:szCs w:val="22"/>
          <w:lang w:eastAsia="en-US"/>
        </w:rPr>
        <w:t>Conclusion</w:t>
      </w:r>
    </w:p>
    <w:p w14:paraId="6C741E5D" w14:textId="77777777" w:rsidR="000C3CF0" w:rsidRPr="007C5C77" w:rsidRDefault="000C3CF0" w:rsidP="000C3CF0">
      <w:pPr>
        <w:spacing w:after="0" w:line="240" w:lineRule="auto"/>
        <w:rPr>
          <w:rFonts w:ascii="Times New Roman" w:eastAsia="Batang" w:hAnsi="Times New Roman" w:cs="Times New Roman"/>
          <w:sz w:val="22"/>
          <w:szCs w:val="22"/>
          <w:lang w:eastAsia="en-US"/>
        </w:rPr>
      </w:pPr>
      <w:r w:rsidRPr="007C5C77">
        <w:rPr>
          <w:rFonts w:ascii="Times New Roman" w:eastAsia="Batang" w:hAnsi="Times New Roman" w:cs="Times New Roman"/>
          <w:sz w:val="22"/>
          <w:szCs w:val="22"/>
          <w:lang w:eastAsia="en-US"/>
        </w:rPr>
        <w:t>There is no RAN1 consensus to support the following in Rel-19</w:t>
      </w:r>
    </w:p>
    <w:p w14:paraId="3DBDB8EA" w14:textId="77777777" w:rsidR="000C3CF0" w:rsidRPr="007C5C77" w:rsidRDefault="000C3CF0" w:rsidP="000C3CF0">
      <w:pPr>
        <w:numPr>
          <w:ilvl w:val="0"/>
          <w:numId w:val="16"/>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2"/>
          <w:szCs w:val="22"/>
          <w:lang w:eastAsia="x-none"/>
        </w:rPr>
      </w:pPr>
      <w:r w:rsidRPr="007C5C77">
        <w:rPr>
          <w:rFonts w:ascii="Times New Roman" w:eastAsia="Batang" w:hAnsi="Times New Roman" w:cs="Times New Roman"/>
          <w:sz w:val="22"/>
          <w:szCs w:val="22"/>
          <w:lang w:eastAsia="x-none"/>
        </w:rPr>
        <w:t>New SSB burst periodicity values other than the legacy values (i.e., 5 ms, 10 ms, 20 ms, 40 ms, 80 ms, or 160 ms).</w:t>
      </w:r>
    </w:p>
    <w:p w14:paraId="326BCED6" w14:textId="77777777" w:rsidR="000C3CF0" w:rsidRPr="007C5C77" w:rsidRDefault="000C3CF0" w:rsidP="000C3CF0">
      <w:pPr>
        <w:numPr>
          <w:ilvl w:val="0"/>
          <w:numId w:val="16"/>
        </w:numPr>
        <w:overflowPunct w:val="0"/>
        <w:autoSpaceDE w:val="0"/>
        <w:autoSpaceDN w:val="0"/>
        <w:adjustRightInd w:val="0"/>
        <w:spacing w:after="120" w:line="240" w:lineRule="auto"/>
        <w:contextualSpacing/>
        <w:jc w:val="both"/>
        <w:textAlignment w:val="baseline"/>
        <w:rPr>
          <w:rFonts w:ascii="Times New Roman" w:eastAsia="Batang" w:hAnsi="Times New Roman" w:cs="Times New Roman"/>
          <w:sz w:val="22"/>
          <w:szCs w:val="22"/>
          <w:lang w:eastAsia="x-none"/>
        </w:rPr>
      </w:pPr>
      <w:r w:rsidRPr="007C5C77">
        <w:rPr>
          <w:rFonts w:ascii="Times New Roman" w:eastAsia="Batang" w:hAnsi="Times New Roman" w:cs="Times New Roman"/>
          <w:sz w:val="22"/>
          <w:szCs w:val="22"/>
          <w:lang w:eastAsia="x-none"/>
        </w:rPr>
        <w:t xml:space="preserve">New UE trigger </w:t>
      </w:r>
    </w:p>
    <w:p w14:paraId="6CEABBCF" w14:textId="77777777" w:rsidR="000C3CF0" w:rsidRPr="007C5C77" w:rsidRDefault="000C3CF0" w:rsidP="000C3CF0">
      <w:pPr>
        <w:numPr>
          <w:ilvl w:val="0"/>
          <w:numId w:val="16"/>
        </w:numPr>
        <w:overflowPunct w:val="0"/>
        <w:autoSpaceDE w:val="0"/>
        <w:autoSpaceDN w:val="0"/>
        <w:adjustRightInd w:val="0"/>
        <w:spacing w:after="120" w:line="240" w:lineRule="auto"/>
        <w:contextualSpacing/>
        <w:jc w:val="both"/>
        <w:textAlignment w:val="baseline"/>
        <w:rPr>
          <w:rFonts w:ascii="Times New Roman" w:eastAsia="PMingLiU" w:hAnsi="Times New Roman" w:cs="Times New Roman"/>
          <w:sz w:val="22"/>
          <w:szCs w:val="22"/>
          <w:lang w:eastAsia="zh-TW"/>
        </w:rPr>
      </w:pPr>
      <w:r w:rsidRPr="007C5C77">
        <w:rPr>
          <w:rFonts w:ascii="Times New Roman" w:eastAsia="PMingLiU" w:hAnsi="Times New Roman" w:cs="Times New Roman"/>
          <w:sz w:val="22"/>
          <w:szCs w:val="22"/>
          <w:lang w:eastAsia="zh-TW"/>
        </w:rPr>
        <w:t xml:space="preserve">Adapting the transmitted number of SSBs within a SSB burst </w:t>
      </w:r>
    </w:p>
    <w:p w14:paraId="0433ECC3" w14:textId="77777777" w:rsidR="000C3CF0" w:rsidRPr="007C5C77" w:rsidRDefault="000C3CF0" w:rsidP="000C3CF0">
      <w:pPr>
        <w:numPr>
          <w:ilvl w:val="0"/>
          <w:numId w:val="16"/>
        </w:numPr>
        <w:overflowPunct w:val="0"/>
        <w:autoSpaceDE w:val="0"/>
        <w:autoSpaceDN w:val="0"/>
        <w:adjustRightInd w:val="0"/>
        <w:spacing w:after="120" w:line="240" w:lineRule="auto"/>
        <w:contextualSpacing/>
        <w:jc w:val="both"/>
        <w:textAlignment w:val="baseline"/>
        <w:rPr>
          <w:rFonts w:ascii="Times New Roman" w:eastAsia="PMingLiU" w:hAnsi="Times New Roman" w:cs="Times New Roman"/>
          <w:sz w:val="22"/>
          <w:szCs w:val="22"/>
          <w:lang w:eastAsia="zh-TW"/>
        </w:rPr>
      </w:pPr>
      <w:r w:rsidRPr="007C5C77">
        <w:rPr>
          <w:rFonts w:ascii="Times New Roman" w:eastAsia="PMingLiU" w:hAnsi="Times New Roman" w:cs="Times New Roman"/>
          <w:sz w:val="22"/>
          <w:szCs w:val="22"/>
          <w:lang w:eastAsia="zh-TW"/>
        </w:rPr>
        <w:t>Adaptation of the time domain positions of SSBs within a burst</w:t>
      </w:r>
    </w:p>
    <w:p w14:paraId="570EB25B" w14:textId="77777777" w:rsidR="000C3CF0" w:rsidRPr="007C5C77" w:rsidRDefault="000C3CF0" w:rsidP="000C3CF0">
      <w:pPr>
        <w:spacing w:after="0" w:line="240" w:lineRule="auto"/>
        <w:rPr>
          <w:rFonts w:ascii="Times New Roman" w:eastAsia="Batang" w:hAnsi="Times New Roman" w:cs="Times New Roman"/>
          <w:sz w:val="22"/>
          <w:szCs w:val="22"/>
          <w:lang w:eastAsia="en-US"/>
        </w:rPr>
      </w:pPr>
    </w:p>
    <w:p w14:paraId="69DD2BC4" w14:textId="77777777" w:rsidR="000C3CF0" w:rsidRPr="007C5C77" w:rsidRDefault="000C3CF0" w:rsidP="000C3CF0">
      <w:pPr>
        <w:spacing w:after="0" w:line="240" w:lineRule="auto"/>
        <w:rPr>
          <w:rFonts w:ascii="Times New Roman" w:eastAsia="Batang" w:hAnsi="Times New Roman" w:cs="Times New Roman"/>
          <w:b/>
          <w:bCs/>
          <w:sz w:val="22"/>
          <w:szCs w:val="22"/>
          <w:lang w:eastAsia="en-US"/>
        </w:rPr>
      </w:pPr>
      <w:r w:rsidRPr="007C5C77">
        <w:rPr>
          <w:rFonts w:ascii="Times New Roman" w:eastAsia="Batang" w:hAnsi="Times New Roman" w:cs="Times New Roman"/>
          <w:b/>
          <w:bCs/>
          <w:sz w:val="22"/>
          <w:szCs w:val="22"/>
          <w:lang w:eastAsia="en-US"/>
        </w:rPr>
        <w:t>Conclusion</w:t>
      </w:r>
    </w:p>
    <w:p w14:paraId="64E4EED2" w14:textId="77777777" w:rsidR="000C3CF0" w:rsidRPr="007C5C77" w:rsidRDefault="000C3CF0" w:rsidP="000C3CF0">
      <w:pPr>
        <w:spacing w:after="0" w:line="240" w:lineRule="auto"/>
        <w:rPr>
          <w:rFonts w:ascii="Times New Roman" w:eastAsia="Batang" w:hAnsi="Times New Roman" w:cs="Times New Roman"/>
          <w:sz w:val="22"/>
          <w:szCs w:val="22"/>
          <w:lang w:eastAsia="x-none"/>
        </w:rPr>
      </w:pPr>
      <w:r w:rsidRPr="007C5C77">
        <w:rPr>
          <w:rFonts w:ascii="Times New Roman" w:eastAsia="Batang" w:hAnsi="Times New Roman" w:cs="Times New Roman"/>
          <w:sz w:val="22"/>
          <w:szCs w:val="22"/>
          <w:lang w:eastAsia="x-none"/>
        </w:rPr>
        <w:t>There is no RAN1 consensus to support time domain adaptation for CD-SSB in Rel-19 for SCell.</w:t>
      </w:r>
    </w:p>
    <w:p w14:paraId="5BD50B45" w14:textId="77777777" w:rsidR="000C3CF0" w:rsidRPr="007C5C77" w:rsidRDefault="000C3CF0" w:rsidP="000C3CF0">
      <w:pPr>
        <w:spacing w:after="0" w:line="240" w:lineRule="auto"/>
        <w:rPr>
          <w:rFonts w:ascii="Times New Roman" w:eastAsia="Batang" w:hAnsi="Times New Roman" w:cs="Times New Roman"/>
          <w:sz w:val="22"/>
          <w:szCs w:val="22"/>
          <w:lang w:eastAsia="x-none"/>
        </w:rPr>
      </w:pPr>
    </w:p>
    <w:p w14:paraId="6FC97EBE" w14:textId="77777777" w:rsidR="000C3CF0" w:rsidRPr="000C3CF0" w:rsidRDefault="000C3CF0" w:rsidP="000C3CF0">
      <w:p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highlight w:val="green"/>
          <w:lang w:eastAsia="x-none"/>
        </w:rPr>
        <w:t>Agreement</w:t>
      </w:r>
    </w:p>
    <w:p w14:paraId="2010406D" w14:textId="77777777" w:rsidR="000C3CF0" w:rsidRPr="000C3CF0" w:rsidRDefault="000C3CF0" w:rsidP="000C3CF0">
      <w:pPr>
        <w:spacing w:after="0" w:line="259" w:lineRule="auto"/>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For adaptation of SSB in time-domain, support the following to adapt SSB burst periodicity for an SCell</w:t>
      </w:r>
    </w:p>
    <w:p w14:paraId="2A8463C0" w14:textId="77777777" w:rsidR="000C3CF0" w:rsidRPr="000C3CF0" w:rsidRDefault="000C3CF0" w:rsidP="000C3CF0">
      <w:pPr>
        <w:numPr>
          <w:ilvl w:val="0"/>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 xml:space="preserve">UE is configured with SSB burst periodicity using legacy signalling for the SCell </w:t>
      </w:r>
    </w:p>
    <w:p w14:paraId="33F38189" w14:textId="77777777" w:rsidR="000C3CF0" w:rsidRPr="000C3CF0" w:rsidRDefault="000C3CF0" w:rsidP="000C3CF0">
      <w:pPr>
        <w:numPr>
          <w:ilvl w:val="0"/>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UE is configured with X additional SSB burst periodicity for the SCell</w:t>
      </w:r>
    </w:p>
    <w:p w14:paraId="1FBD34DF" w14:textId="77777777" w:rsidR="000C3CF0" w:rsidRPr="000C3CF0" w:rsidRDefault="000C3CF0" w:rsidP="000C3CF0">
      <w:pPr>
        <w:numPr>
          <w:ilvl w:val="1"/>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Value of X</w:t>
      </w:r>
    </w:p>
    <w:p w14:paraId="38A20928" w14:textId="77777777" w:rsidR="000C3CF0" w:rsidRPr="000C3CF0" w:rsidRDefault="000C3CF0" w:rsidP="000C3CF0">
      <w:pPr>
        <w:numPr>
          <w:ilvl w:val="0"/>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FF0000"/>
          <w:sz w:val="20"/>
          <w:lang w:eastAsia="x-none"/>
        </w:rPr>
      </w:pPr>
      <w:r w:rsidRPr="000C3CF0">
        <w:rPr>
          <w:rFonts w:ascii="Times New Roman" w:eastAsia="Batang" w:hAnsi="Times New Roman" w:cs="Times New Roman"/>
          <w:color w:val="FF0000"/>
          <w:sz w:val="20"/>
          <w:lang w:eastAsia="x-none"/>
        </w:rPr>
        <w:t>SSB occasions with larger periodicity are subset of the SSB occasions with shorter periodicity</w:t>
      </w:r>
    </w:p>
    <w:p w14:paraId="3B461B93" w14:textId="77777777" w:rsidR="000C3CF0" w:rsidRPr="000C3CF0" w:rsidRDefault="000C3CF0" w:rsidP="000C3CF0">
      <w:pPr>
        <w:numPr>
          <w:ilvl w:val="1"/>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FF0000"/>
          <w:sz w:val="20"/>
          <w:lang w:eastAsia="x-none"/>
        </w:rPr>
      </w:pPr>
      <w:r w:rsidRPr="000C3CF0">
        <w:rPr>
          <w:rFonts w:ascii="Times New Roman" w:eastAsia="Batang" w:hAnsi="Times New Roman" w:cs="Times New Roman"/>
          <w:color w:val="FF0000"/>
          <w:sz w:val="20"/>
          <w:lang w:eastAsia="x-none"/>
        </w:rPr>
        <w:t>FFS: Whether there is specification impact</w:t>
      </w:r>
    </w:p>
    <w:p w14:paraId="0B9C9A4A" w14:textId="77777777" w:rsidR="000C3CF0" w:rsidRPr="000C3CF0" w:rsidRDefault="000C3CF0" w:rsidP="000C3CF0">
      <w:pPr>
        <w:numPr>
          <w:ilvl w:val="1"/>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FF0000"/>
          <w:sz w:val="20"/>
          <w:lang w:eastAsia="x-none"/>
        </w:rPr>
      </w:pPr>
      <w:r w:rsidRPr="000C3CF0">
        <w:rPr>
          <w:rFonts w:ascii="Times New Roman" w:eastAsia="Batang" w:hAnsi="Times New Roman" w:cs="Times New Roman"/>
          <w:color w:val="FF0000"/>
          <w:sz w:val="20"/>
          <w:lang w:eastAsia="x-none"/>
        </w:rPr>
        <w:t>Note: This does not impact the discussion on OD-SSB</w:t>
      </w:r>
    </w:p>
    <w:p w14:paraId="11D7D217" w14:textId="77777777" w:rsidR="000C3CF0" w:rsidRPr="000C3CF0" w:rsidRDefault="000C3CF0" w:rsidP="000C3CF0">
      <w:pPr>
        <w:numPr>
          <w:ilvl w:val="0"/>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 xml:space="preserve">For switching the periodicity, down-select between </w:t>
      </w:r>
    </w:p>
    <w:p w14:paraId="1FA38197" w14:textId="77777777" w:rsidR="000C3CF0" w:rsidRPr="000C3CF0" w:rsidRDefault="000C3CF0" w:rsidP="000C3CF0">
      <w:pPr>
        <w:numPr>
          <w:ilvl w:val="1"/>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 xml:space="preserve">(MAC-CE) </w:t>
      </w:r>
    </w:p>
    <w:p w14:paraId="5EAF5166" w14:textId="77777777" w:rsidR="000C3CF0" w:rsidRPr="000C3CF0" w:rsidRDefault="000C3CF0" w:rsidP="000C3CF0">
      <w:pPr>
        <w:numPr>
          <w:ilvl w:val="2"/>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MAC-CE details for SSB burst periodicity adaptation is up to RAN2.</w:t>
      </w:r>
    </w:p>
    <w:p w14:paraId="06D2A434" w14:textId="77777777" w:rsidR="000C3CF0" w:rsidRPr="000C3CF0" w:rsidRDefault="000C3CF0" w:rsidP="000C3CF0">
      <w:pPr>
        <w:numPr>
          <w:ilvl w:val="1"/>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(DCI)</w:t>
      </w:r>
    </w:p>
    <w:p w14:paraId="59F212D1" w14:textId="77777777" w:rsidR="000C3CF0" w:rsidRPr="000C3CF0" w:rsidRDefault="000C3CF0" w:rsidP="000C3CF0">
      <w:pPr>
        <w:numPr>
          <w:ilvl w:val="2"/>
          <w:numId w:val="17"/>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Alt 1-3: DCI based signalling is used</w:t>
      </w:r>
    </w:p>
    <w:p w14:paraId="36C8B10C" w14:textId="77777777" w:rsidR="000C3CF0" w:rsidRPr="000C3CF0" w:rsidRDefault="000C3CF0" w:rsidP="000C3CF0">
      <w:pPr>
        <w:spacing w:after="0" w:line="259" w:lineRule="auto"/>
        <w:contextualSpacing/>
        <w:rPr>
          <w:rFonts w:ascii="Times New Roman" w:eastAsia="Batang" w:hAnsi="Times New Roman" w:cs="Times New Roman"/>
          <w:sz w:val="20"/>
          <w:lang w:eastAsia="en-US"/>
        </w:rPr>
      </w:pPr>
    </w:p>
    <w:p w14:paraId="4C3CDA06" w14:textId="77777777" w:rsidR="000C3CF0" w:rsidRPr="000C3CF0" w:rsidRDefault="000C3CF0" w:rsidP="000C3CF0">
      <w:p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highlight w:val="green"/>
          <w:lang w:eastAsia="x-none"/>
        </w:rPr>
        <w:t>Agreement</w:t>
      </w:r>
    </w:p>
    <w:p w14:paraId="5584E8A7" w14:textId="77777777" w:rsidR="000C3CF0" w:rsidRPr="000C3CF0" w:rsidRDefault="000C3CF0" w:rsidP="000C3CF0">
      <w:pPr>
        <w:spacing w:after="0" w:line="240" w:lineRule="auto"/>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lastRenderedPageBreak/>
        <w:t xml:space="preserve">For adaption of PRACH in time-domain, for a connected mode UE, support a 1-bit field in DCI 1_0 with C-RNTI used to trigger PRACH (i.e. PDCCH order) to indicate whether the additional PRACH resource(s) is available for the triggered PRACH. </w:t>
      </w:r>
    </w:p>
    <w:p w14:paraId="66DE2BA7" w14:textId="77777777" w:rsidR="000C3CF0" w:rsidRPr="000C3CF0" w:rsidRDefault="000C3CF0" w:rsidP="000C3CF0">
      <w:pPr>
        <w:numPr>
          <w:ilvl w:val="0"/>
          <w:numId w:val="18"/>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UE behaviour (e.g. applicable resources for PRACH mask index) when it is indicated of additional PRACH resource(s)</w:t>
      </w:r>
    </w:p>
    <w:p w14:paraId="743D8F77" w14:textId="77777777" w:rsidR="000C3CF0" w:rsidRPr="000C3CF0" w:rsidRDefault="000C3CF0" w:rsidP="000C3CF0">
      <w:pPr>
        <w:numPr>
          <w:ilvl w:val="0"/>
          <w:numId w:val="18"/>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Details on how to reuse existing bit for the 1-bit indication</w:t>
      </w:r>
    </w:p>
    <w:p w14:paraId="78B5B459" w14:textId="77777777" w:rsidR="000C3CF0" w:rsidRPr="000C3CF0" w:rsidRDefault="000C3CF0" w:rsidP="000C3CF0">
      <w:pPr>
        <w:spacing w:after="0" w:line="240" w:lineRule="auto"/>
        <w:rPr>
          <w:rFonts w:ascii="Times New Roman" w:eastAsia="Batang" w:hAnsi="Times New Roman" w:cs="Times New Roman"/>
          <w:sz w:val="20"/>
          <w:lang w:eastAsia="x-none"/>
        </w:rPr>
      </w:pPr>
    </w:p>
    <w:p w14:paraId="6DD4BEBA" w14:textId="77777777" w:rsidR="000C3CF0" w:rsidRPr="000C3CF0" w:rsidRDefault="000C3CF0" w:rsidP="000C3CF0">
      <w:p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highlight w:val="green"/>
          <w:lang w:eastAsia="x-none"/>
        </w:rPr>
        <w:t>Agreement</w:t>
      </w:r>
    </w:p>
    <w:p w14:paraId="15A5E447" w14:textId="77777777" w:rsidR="000C3CF0" w:rsidRPr="000C3CF0" w:rsidRDefault="000C3CF0" w:rsidP="000C3CF0">
      <w:p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For DCI-based adaptation for additional PRACH resources, DCI 1_0 with P-RNTI indicates the availability information for additional PRACH resource from a reference point and for a validity time duration</w:t>
      </w:r>
    </w:p>
    <w:p w14:paraId="18333144" w14:textId="77777777" w:rsidR="000C3CF0" w:rsidRPr="000C3CF0" w:rsidRDefault="000C3CF0" w:rsidP="000C3CF0">
      <w:pPr>
        <w:numPr>
          <w:ilvl w:val="0"/>
          <w:numId w:val="19"/>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Validity time duration for availability is configured by higher layer signaling or predefined</w:t>
      </w:r>
    </w:p>
    <w:p w14:paraId="7EF5BD63" w14:textId="77777777" w:rsidR="000C3CF0" w:rsidRPr="000C3CF0" w:rsidRDefault="000C3CF0" w:rsidP="000C3CF0">
      <w:pPr>
        <w:numPr>
          <w:ilvl w:val="0"/>
          <w:numId w:val="19"/>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Location of the reference point defined in the specification</w:t>
      </w:r>
    </w:p>
    <w:p w14:paraId="346F8E4E" w14:textId="77777777" w:rsidR="000C3CF0" w:rsidRPr="000C3CF0" w:rsidRDefault="000C3CF0" w:rsidP="000C3CF0">
      <w:pPr>
        <w:numPr>
          <w:ilvl w:val="0"/>
          <w:numId w:val="19"/>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Value/granularity of the validity time duration.</w:t>
      </w:r>
    </w:p>
    <w:p w14:paraId="36B30C3F" w14:textId="77777777" w:rsidR="000C3CF0" w:rsidRPr="000C3CF0" w:rsidRDefault="000C3CF0" w:rsidP="000C3CF0">
      <w:pPr>
        <w:numPr>
          <w:ilvl w:val="0"/>
          <w:numId w:val="19"/>
        </w:numPr>
        <w:spacing w:after="0" w:line="240" w:lineRule="auto"/>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Whether DCI can be used to explicitly deactivate the additional PRACH resources</w:t>
      </w:r>
    </w:p>
    <w:p w14:paraId="54A3024A" w14:textId="77777777" w:rsidR="000C3CF0" w:rsidRPr="000C3CF0" w:rsidRDefault="000C3CF0" w:rsidP="000C3CF0">
      <w:pPr>
        <w:spacing w:after="0" w:line="240" w:lineRule="auto"/>
        <w:rPr>
          <w:rFonts w:ascii="Times" w:eastAsia="Batang" w:hAnsi="Times" w:cs="Times New Roman"/>
          <w:sz w:val="20"/>
          <w:lang w:eastAsia="x-none"/>
        </w:rPr>
      </w:pPr>
    </w:p>
    <w:p w14:paraId="1E26458E" w14:textId="77777777" w:rsidR="000C3CF0" w:rsidRPr="000C3CF0" w:rsidRDefault="000C3CF0" w:rsidP="000C3CF0">
      <w:pPr>
        <w:spacing w:after="0" w:line="240" w:lineRule="auto"/>
        <w:rPr>
          <w:rFonts w:ascii="Times" w:eastAsia="Batang" w:hAnsi="Times" w:cs="Times New Roman"/>
          <w:sz w:val="20"/>
          <w:lang w:eastAsia="en-US"/>
        </w:rPr>
      </w:pPr>
      <w:r w:rsidRPr="000C3CF0">
        <w:rPr>
          <w:rFonts w:ascii="Times" w:eastAsia="Batang" w:hAnsi="Times" w:cs="Times New Roman"/>
          <w:sz w:val="20"/>
          <w:highlight w:val="green"/>
          <w:lang w:eastAsia="en-US"/>
        </w:rPr>
        <w:t>Agreement</w:t>
      </w:r>
    </w:p>
    <w:p w14:paraId="3D47138E" w14:textId="77777777" w:rsidR="000C3CF0" w:rsidRPr="000C3CF0" w:rsidRDefault="000C3CF0" w:rsidP="000C3CF0">
      <w:pPr>
        <w:spacing w:after="0" w:line="240" w:lineRule="auto"/>
        <w:rPr>
          <w:rFonts w:ascii="Times" w:eastAsia="Batang" w:hAnsi="Times" w:cs="Times"/>
          <w:sz w:val="20"/>
          <w:lang w:eastAsia="en-US"/>
        </w:rPr>
      </w:pPr>
      <w:r w:rsidRPr="000C3CF0">
        <w:rPr>
          <w:rFonts w:ascii="Times" w:eastAsia="Batang" w:hAnsi="Times" w:cs="Times"/>
          <w:sz w:val="20"/>
          <w:lang w:eastAsia="en-US"/>
        </w:rPr>
        <w:t xml:space="preserve">For DCI-based adaptation for additional PRACH resources, support optional semi-static signalling of a single PRACH mask to identify the subset of the additional PRACH resources </w:t>
      </w:r>
    </w:p>
    <w:p w14:paraId="6AC6068D"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 xml:space="preserve">The mask is applicable at unit of </w:t>
      </w:r>
    </w:p>
    <w:p w14:paraId="49F63281" w14:textId="77777777" w:rsidR="000C3CF0" w:rsidRPr="000C3CF0" w:rsidRDefault="000C3CF0" w:rsidP="000C3CF0">
      <w:pPr>
        <w:numPr>
          <w:ilvl w:val="1"/>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 xml:space="preserve">Alt 1: PRACH association period </w:t>
      </w:r>
    </w:p>
    <w:p w14:paraId="04FC4C45" w14:textId="77777777" w:rsidR="000C3CF0" w:rsidRPr="000C3CF0" w:rsidRDefault="000C3CF0" w:rsidP="000C3CF0">
      <w:pPr>
        <w:numPr>
          <w:ilvl w:val="1"/>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Alt 2: PRACH association pattern period</w:t>
      </w:r>
    </w:p>
    <w:p w14:paraId="5E069887" w14:textId="77777777" w:rsidR="000C3CF0" w:rsidRPr="000C3CF0" w:rsidRDefault="000C3CF0" w:rsidP="000C3CF0">
      <w:pPr>
        <w:numPr>
          <w:ilvl w:val="1"/>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Alt 3: SFN level</w:t>
      </w:r>
    </w:p>
    <w:p w14:paraId="3E166C5A"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The PRACH association period is determined based on valid additional ROs only.</w:t>
      </w:r>
    </w:p>
    <w:p w14:paraId="7D479574"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The mask is applied after valid RO determination and SSB-RO mapping.</w:t>
      </w:r>
    </w:p>
    <w:p w14:paraId="3E3D7E66"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826E140"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 xml:space="preserve">This is applicable at least for adaptation for DCI 1_0 with P-RNTI </w:t>
      </w:r>
    </w:p>
    <w:p w14:paraId="669C380D"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The DCI does not indicate PRACH mask selection</w:t>
      </w:r>
    </w:p>
    <w:p w14:paraId="121F48D5" w14:textId="77777777" w:rsidR="000C3CF0" w:rsidRPr="000C3CF0" w:rsidRDefault="000C3CF0" w:rsidP="000C3CF0">
      <w:pPr>
        <w:numPr>
          <w:ilvl w:val="0"/>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 xml:space="preserve">FFS: how the mask is identified </w:t>
      </w:r>
    </w:p>
    <w:p w14:paraId="5539BB64" w14:textId="77777777" w:rsidR="000C3CF0" w:rsidRPr="000C3CF0" w:rsidRDefault="000C3CF0" w:rsidP="000C3CF0">
      <w:pPr>
        <w:numPr>
          <w:ilvl w:val="1"/>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Option 1: The PRACH mask is from a PRACH mask table</w:t>
      </w:r>
    </w:p>
    <w:p w14:paraId="22D6C505" w14:textId="77777777" w:rsidR="000C3CF0" w:rsidRPr="000C3CF0" w:rsidRDefault="000C3CF0" w:rsidP="000C3CF0">
      <w:pPr>
        <w:numPr>
          <w:ilvl w:val="2"/>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Pre-defined table with N=[4 or 8 or 16] rows</w:t>
      </w:r>
    </w:p>
    <w:p w14:paraId="2451148E" w14:textId="77777777" w:rsidR="000C3CF0" w:rsidRPr="000C3CF0" w:rsidRDefault="000C3CF0" w:rsidP="000C3CF0">
      <w:pPr>
        <w:numPr>
          <w:ilvl w:val="2"/>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en-US"/>
        </w:rPr>
        <w:t xml:space="preserve">The semi-static signalling indicates a PRACH mask index </w:t>
      </w:r>
    </w:p>
    <w:p w14:paraId="558E46DA" w14:textId="77777777" w:rsidR="000C3CF0" w:rsidRPr="000C3CF0" w:rsidRDefault="000C3CF0" w:rsidP="000C3CF0">
      <w:pPr>
        <w:numPr>
          <w:ilvl w:val="1"/>
          <w:numId w:val="15"/>
        </w:numPr>
        <w:spacing w:after="0" w:line="240" w:lineRule="auto"/>
        <w:contextualSpacing/>
        <w:rPr>
          <w:rFonts w:ascii="Times" w:eastAsia="Batang" w:hAnsi="Times" w:cs="Times"/>
          <w:sz w:val="20"/>
          <w:lang w:eastAsia="x-none"/>
        </w:rPr>
      </w:pPr>
      <w:r w:rsidRPr="000C3CF0">
        <w:rPr>
          <w:rFonts w:ascii="Times" w:eastAsia="Batang" w:hAnsi="Times" w:cs="Times"/>
          <w:sz w:val="20"/>
          <w:lang w:eastAsia="x-none"/>
        </w:rPr>
        <w:t>Option 2: The PRACH mask is based on configuration parameters e.g. bitmap at SFN-level, periodic time domain window, …</w:t>
      </w:r>
    </w:p>
    <w:p w14:paraId="4E410D09" w14:textId="77777777" w:rsidR="000C3CF0" w:rsidRPr="000C3CF0" w:rsidRDefault="000C3CF0" w:rsidP="000C3CF0">
      <w:pPr>
        <w:spacing w:after="0" w:line="240" w:lineRule="auto"/>
        <w:rPr>
          <w:rFonts w:ascii="Times New Roman" w:eastAsia="Batang" w:hAnsi="Times New Roman" w:cs="Times New Roman"/>
          <w:sz w:val="20"/>
          <w:lang w:eastAsia="en-US"/>
        </w:rPr>
      </w:pPr>
    </w:p>
    <w:p w14:paraId="309DE511" w14:textId="77777777" w:rsidR="000C3CF0" w:rsidRPr="000C3CF0" w:rsidRDefault="000C3CF0" w:rsidP="000C3CF0">
      <w:p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highlight w:val="green"/>
          <w:lang w:eastAsia="x-none"/>
        </w:rPr>
        <w:t>Agreement</w:t>
      </w:r>
    </w:p>
    <w:p w14:paraId="34698C00" w14:textId="77777777" w:rsidR="000C3CF0" w:rsidRPr="000C3CF0" w:rsidRDefault="000C3CF0" w:rsidP="000C3CF0">
      <w:pPr>
        <w:numPr>
          <w:ilvl w:val="0"/>
          <w:numId w:val="20"/>
        </w:num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lang w:eastAsia="x-none"/>
        </w:rPr>
        <w:t>Separate configuration of Msg1-FDM for the additional PRACH resources at least for 4-step RACH is supported</w:t>
      </w:r>
    </w:p>
    <w:p w14:paraId="502CB923" w14:textId="77777777" w:rsidR="000C3CF0" w:rsidRPr="000C3CF0" w:rsidRDefault="000C3CF0" w:rsidP="000C3CF0">
      <w:pPr>
        <w:numPr>
          <w:ilvl w:val="1"/>
          <w:numId w:val="20"/>
        </w:num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lang w:eastAsia="x-none"/>
        </w:rPr>
        <w:t>UE is not expected to be configured such that there are more than 8 FDM-ed valid ROs (legacy + additional ROs)</w:t>
      </w:r>
    </w:p>
    <w:p w14:paraId="5EC74516" w14:textId="77777777" w:rsidR="000C3CF0" w:rsidRPr="000C3CF0" w:rsidRDefault="000C3CF0" w:rsidP="000C3CF0">
      <w:pPr>
        <w:numPr>
          <w:ilvl w:val="1"/>
          <w:numId w:val="20"/>
        </w:num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lang w:eastAsia="x-none"/>
        </w:rPr>
        <w:t>FFS: When there is no configuration of Msg1-FDM</w:t>
      </w:r>
    </w:p>
    <w:p w14:paraId="1DB240E0" w14:textId="77777777" w:rsidR="000C3CF0" w:rsidRPr="000C3CF0" w:rsidRDefault="000C3CF0" w:rsidP="000C3CF0">
      <w:pPr>
        <w:numPr>
          <w:ilvl w:val="0"/>
          <w:numId w:val="20"/>
        </w:num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lang w:eastAsia="x-none"/>
        </w:rPr>
        <w:t>Separate configuration of number of SSB per RO is supported</w:t>
      </w:r>
    </w:p>
    <w:p w14:paraId="5A6F89B8" w14:textId="77777777" w:rsidR="000C3CF0" w:rsidRPr="000C3CF0" w:rsidRDefault="000C3CF0" w:rsidP="000C3CF0">
      <w:pPr>
        <w:spacing w:after="0" w:line="240" w:lineRule="auto"/>
        <w:rPr>
          <w:rFonts w:ascii="Times" w:eastAsia="Batang" w:hAnsi="Times" w:cs="Times New Roman"/>
          <w:sz w:val="20"/>
          <w:szCs w:val="20"/>
          <w:lang w:eastAsia="en-US"/>
        </w:rPr>
      </w:pPr>
    </w:p>
    <w:p w14:paraId="7AEA29A8" w14:textId="77777777" w:rsidR="000C3CF0" w:rsidRPr="000C3CF0" w:rsidRDefault="000C3CF0" w:rsidP="000C3CF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en-US"/>
        </w:rPr>
      </w:pPr>
      <w:r w:rsidRPr="000C3CF0">
        <w:rPr>
          <w:rFonts w:ascii="Times New Roman" w:eastAsia="Batang" w:hAnsi="Times New Roman" w:cs="Times New Roman"/>
          <w:sz w:val="20"/>
          <w:highlight w:val="green"/>
          <w:lang w:eastAsia="en-US"/>
        </w:rPr>
        <w:t>Agreement</w:t>
      </w:r>
    </w:p>
    <w:p w14:paraId="044D07BF" w14:textId="77777777" w:rsidR="000C3CF0" w:rsidRPr="000C3CF0" w:rsidRDefault="000C3CF0" w:rsidP="000C3CF0">
      <w:pPr>
        <w:spacing w:after="0" w:line="240" w:lineRule="auto"/>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Study the following options for the reference point (for the availability information of additional PRACH resources indicated by DCI 1_0 with P-RNTI</w:t>
      </w:r>
      <w:r w:rsidRPr="000C3CF0">
        <w:rPr>
          <w:rFonts w:ascii="Times New Roman" w:eastAsia="Batang" w:hAnsi="Times New Roman" w:cs="Times New Roman"/>
          <w:color w:val="FF0000"/>
          <w:sz w:val="20"/>
          <w:lang w:eastAsia="en-US"/>
        </w:rPr>
        <w:t xml:space="preserve"> in a PF</w:t>
      </w:r>
      <w:r w:rsidRPr="000C3CF0">
        <w:rPr>
          <w:rFonts w:ascii="Times New Roman" w:eastAsia="Batang" w:hAnsi="Times New Roman" w:cs="Times New Roman"/>
          <w:sz w:val="20"/>
          <w:lang w:eastAsia="en-US"/>
        </w:rPr>
        <w:t xml:space="preserve">) for RRC idle/inactive mode UE and RRC connected mode UE, </w:t>
      </w:r>
    </w:p>
    <w:p w14:paraId="1A2EEBA7" w14:textId="77777777" w:rsidR="000C3CF0" w:rsidRPr="000C3CF0" w:rsidRDefault="000C3CF0" w:rsidP="000C3CF0">
      <w:pPr>
        <w:numPr>
          <w:ilvl w:val="0"/>
          <w:numId w:val="15"/>
        </w:numPr>
        <w:spacing w:after="0" w:line="240" w:lineRule="auto"/>
        <w:contextualSpacing/>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 xml:space="preserve">Option 1: SFN of the first PF from the next I-DRX cycle </w:t>
      </w:r>
    </w:p>
    <w:p w14:paraId="1513212A" w14:textId="77777777" w:rsidR="000C3CF0" w:rsidRPr="000C3CF0" w:rsidRDefault="000C3CF0" w:rsidP="000C3CF0">
      <w:pPr>
        <w:numPr>
          <w:ilvl w:val="0"/>
          <w:numId w:val="15"/>
        </w:numPr>
        <w:spacing w:after="0" w:line="240" w:lineRule="auto"/>
        <w:contextualSpacing/>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 xml:space="preserve">Option 2: SFN of the first PF from the current I-DRX cycle </w:t>
      </w:r>
    </w:p>
    <w:p w14:paraId="19EC0447" w14:textId="77777777" w:rsidR="000C3CF0" w:rsidRPr="000C3CF0" w:rsidRDefault="000C3CF0" w:rsidP="000C3CF0">
      <w:pPr>
        <w:numPr>
          <w:ilvl w:val="0"/>
          <w:numId w:val="15"/>
        </w:numPr>
        <w:spacing w:after="0" w:line="240" w:lineRule="auto"/>
        <w:contextualSpacing/>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Option 3: From the first frame of the first PRACH association period after UE receives the DCI</w:t>
      </w:r>
    </w:p>
    <w:p w14:paraId="0E6CDE3B" w14:textId="77777777" w:rsidR="000C3CF0" w:rsidRPr="000C3CF0" w:rsidRDefault="000C3CF0" w:rsidP="000C3CF0">
      <w:pPr>
        <w:numPr>
          <w:ilvl w:val="0"/>
          <w:numId w:val="15"/>
        </w:numPr>
        <w:spacing w:after="0" w:line="240" w:lineRule="auto"/>
        <w:contextualSpacing/>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 xml:space="preserve">Option 4: From the first frame of the current SI modification period </w:t>
      </w:r>
    </w:p>
    <w:p w14:paraId="01962706" w14:textId="77777777" w:rsidR="000C3CF0" w:rsidRPr="000C3CF0" w:rsidRDefault="000C3CF0" w:rsidP="000C3CF0">
      <w:pPr>
        <w:numPr>
          <w:ilvl w:val="0"/>
          <w:numId w:val="15"/>
        </w:numPr>
        <w:spacing w:after="0" w:line="240" w:lineRule="auto"/>
        <w:contextualSpacing/>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Option 5: From the first frame of the next SI modification period</w:t>
      </w:r>
    </w:p>
    <w:p w14:paraId="7863BD62" w14:textId="77777777" w:rsidR="000C3CF0" w:rsidRPr="000C3CF0" w:rsidRDefault="000C3CF0" w:rsidP="000C3CF0">
      <w:pPr>
        <w:spacing w:after="0" w:line="240" w:lineRule="auto"/>
        <w:rPr>
          <w:rFonts w:ascii="Times New Roman" w:eastAsia="Malgun Gothic" w:hAnsi="Times New Roman" w:cs="Times New Roman"/>
          <w:sz w:val="20"/>
          <w:lang w:eastAsia="en-US"/>
        </w:rPr>
      </w:pPr>
    </w:p>
    <w:p w14:paraId="25655F40" w14:textId="77777777" w:rsidR="000C3CF0" w:rsidRPr="000C3CF0" w:rsidRDefault="000C3CF0" w:rsidP="000C3CF0">
      <w:pPr>
        <w:spacing w:after="0" w:line="240" w:lineRule="auto"/>
        <w:rPr>
          <w:rFonts w:ascii="Times" w:eastAsia="Batang" w:hAnsi="Times" w:cs="Times New Roman"/>
          <w:sz w:val="20"/>
          <w:szCs w:val="20"/>
          <w:lang w:eastAsia="x-none"/>
        </w:rPr>
      </w:pPr>
      <w:r w:rsidRPr="000C3CF0">
        <w:rPr>
          <w:rFonts w:ascii="Times" w:eastAsia="Batang" w:hAnsi="Times" w:cs="Times New Roman"/>
          <w:sz w:val="20"/>
          <w:szCs w:val="20"/>
          <w:highlight w:val="green"/>
          <w:lang w:eastAsia="x-none"/>
        </w:rPr>
        <w:t>Agreement</w:t>
      </w:r>
    </w:p>
    <w:p w14:paraId="3D03E900" w14:textId="77777777" w:rsidR="000C3CF0" w:rsidRPr="000C3CF0" w:rsidRDefault="000C3CF0" w:rsidP="000C3CF0">
      <w:pPr>
        <w:spacing w:after="0" w:line="240" w:lineRule="auto"/>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t>For adaptation of SSB in time-domain, for adapting SSB burst periodicity for an SCell</w:t>
      </w:r>
    </w:p>
    <w:p w14:paraId="5A0E7B2B" w14:textId="77777777" w:rsidR="000C3CF0" w:rsidRPr="000C3CF0" w:rsidRDefault="000C3CF0" w:rsidP="000C3CF0">
      <w:pPr>
        <w:numPr>
          <w:ilvl w:val="0"/>
          <w:numId w:val="21"/>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Support group common DCI signalling for switching the SSB burst periodicity using DCI format 2_9 with [</w:t>
      </w:r>
      <w:r w:rsidRPr="000C3CF0">
        <w:rPr>
          <w:rFonts w:ascii="Times New Roman" w:eastAsia="Batang" w:hAnsi="Times New Roman" w:cs="Times New Roman"/>
          <w:i/>
          <w:iCs/>
          <w:sz w:val="20"/>
          <w:lang w:eastAsia="x-none"/>
        </w:rPr>
        <w:t>cellDTRX-RNTI]</w:t>
      </w:r>
    </w:p>
    <w:p w14:paraId="7897F61C" w14:textId="77777777" w:rsidR="000C3CF0" w:rsidRPr="000C3CF0" w:rsidRDefault="000C3CF0" w:rsidP="000C3CF0">
      <w:pPr>
        <w:numPr>
          <w:ilvl w:val="0"/>
          <w:numId w:val="21"/>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x-none"/>
        </w:rPr>
      </w:pPr>
      <w:r w:rsidRPr="000C3CF0">
        <w:rPr>
          <w:rFonts w:ascii="Times New Roman" w:eastAsia="Batang" w:hAnsi="Times New Roman" w:cs="Times New Roman"/>
          <w:sz w:val="20"/>
          <w:lang w:eastAsia="x-none"/>
        </w:rPr>
        <w:t>FFS: which scenario(s) is this applicable for (e.g. as defined in 9.5.1)</w:t>
      </w:r>
    </w:p>
    <w:p w14:paraId="78C99A09" w14:textId="77777777" w:rsidR="000C3CF0" w:rsidRPr="000C3CF0" w:rsidRDefault="000C3CF0" w:rsidP="000C3CF0">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lang w:eastAsia="en-US"/>
        </w:rPr>
      </w:pPr>
      <w:r w:rsidRPr="000C3CF0">
        <w:rPr>
          <w:rFonts w:ascii="Times New Roman" w:eastAsia="Batang" w:hAnsi="Times New Roman" w:cs="Times New Roman"/>
          <w:sz w:val="20"/>
          <w:lang w:eastAsia="en-US"/>
        </w:rPr>
        <w:lastRenderedPageBreak/>
        <w:t>Note: Above does not prevent RAN2 from designing a MAC CE based on OD-SSB feature and also used for SSB burst adaptation</w:t>
      </w:r>
    </w:p>
    <w:p w14:paraId="692753DD" w14:textId="77777777" w:rsidR="000C3CF0" w:rsidRPr="000C3CF0" w:rsidRDefault="000C3CF0" w:rsidP="000C3CF0">
      <w:pPr>
        <w:spacing w:after="0" w:line="240" w:lineRule="auto"/>
        <w:rPr>
          <w:rFonts w:ascii="Times" w:eastAsia="Batang" w:hAnsi="Times" w:cs="Times New Roman"/>
          <w:sz w:val="20"/>
          <w:lang w:eastAsia="x-none"/>
        </w:rPr>
      </w:pPr>
    </w:p>
    <w:p w14:paraId="658D2439" w14:textId="37C84692" w:rsidR="007E16AD" w:rsidRPr="00091C5D" w:rsidRDefault="00F458AB" w:rsidP="00A4259F">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09086D" w:rsidRPr="0009086D">
        <w:t xml:space="preserve"> </w:t>
      </w:r>
      <w:r w:rsidR="0069077A" w:rsidRPr="00B06368">
        <w:rPr>
          <w:rFonts w:ascii="Times New Roman" w:eastAsia="SimSun" w:hAnsi="Times New Roman" w:cs="Times New Roman"/>
          <w:sz w:val="22"/>
          <w:szCs w:val="22"/>
          <w:lang w:eastAsia="zh-CN"/>
        </w:rPr>
        <w:t xml:space="preserve">adaptation of SSB in time domain </w:t>
      </w:r>
      <w:r w:rsidR="0009086D" w:rsidRPr="00B06368">
        <w:rPr>
          <w:rFonts w:ascii="Times New Roman" w:eastAsia="SimSun" w:hAnsi="Times New Roman" w:cs="Times New Roman"/>
          <w:sz w:val="22"/>
          <w:szCs w:val="22"/>
          <w:lang w:eastAsia="zh-CN"/>
        </w:rPr>
        <w:t xml:space="preserve">for </w:t>
      </w:r>
      <w:r w:rsidR="0069077A" w:rsidRPr="00B06368">
        <w:rPr>
          <w:rFonts w:ascii="Times New Roman" w:eastAsia="SimSun" w:hAnsi="Times New Roman" w:cs="Times New Roman"/>
          <w:sz w:val="22"/>
          <w:szCs w:val="22"/>
          <w:lang w:eastAsia="zh-CN"/>
        </w:rPr>
        <w:t xml:space="preserve">connected mode </w:t>
      </w:r>
      <w:r w:rsidR="0009086D" w:rsidRPr="00B06368">
        <w:rPr>
          <w:rFonts w:ascii="Times New Roman" w:eastAsia="SimSun" w:hAnsi="Times New Roman" w:cs="Times New Roman"/>
          <w:sz w:val="22"/>
          <w:szCs w:val="22"/>
          <w:lang w:eastAsia="zh-CN"/>
        </w:rPr>
        <w:t>UE</w:t>
      </w:r>
      <w:r w:rsidR="0069077A" w:rsidRPr="00B06368">
        <w:rPr>
          <w:rFonts w:ascii="Times New Roman" w:eastAsia="SimSun" w:hAnsi="Times New Roman" w:cs="Times New Roman"/>
          <w:sz w:val="22"/>
          <w:szCs w:val="22"/>
          <w:lang w:eastAsia="zh-CN"/>
        </w:rPr>
        <w:t>’s</w:t>
      </w:r>
      <w:r w:rsidR="0009086D" w:rsidRPr="00B06368">
        <w:rPr>
          <w:rFonts w:ascii="Times New Roman" w:eastAsia="SimSun" w:hAnsi="Times New Roman" w:cs="Times New Roman"/>
          <w:sz w:val="22"/>
          <w:szCs w:val="22"/>
          <w:lang w:eastAsia="zh-CN"/>
        </w:rPr>
        <w:t xml:space="preserve"> </w:t>
      </w:r>
      <w:r w:rsidR="0069077A" w:rsidRPr="00B06368">
        <w:rPr>
          <w:rFonts w:ascii="Times New Roman" w:eastAsia="SimSun" w:hAnsi="Times New Roman" w:cs="Times New Roman"/>
          <w:sz w:val="22"/>
          <w:szCs w:val="22"/>
          <w:lang w:eastAsia="zh-CN"/>
        </w:rPr>
        <w:t xml:space="preserve">SCell </w:t>
      </w:r>
      <w:r w:rsidR="0009086D" w:rsidRPr="00B06368">
        <w:rPr>
          <w:rFonts w:ascii="Times New Roman" w:eastAsia="SimSun" w:hAnsi="Times New Roman" w:cs="Times New Roman"/>
          <w:sz w:val="22"/>
          <w:szCs w:val="22"/>
          <w:lang w:eastAsia="zh-CN"/>
        </w:rPr>
        <w:t xml:space="preserve">and PRACH </w:t>
      </w:r>
      <w:r w:rsidR="0009086D" w:rsidRPr="0009086D">
        <w:rPr>
          <w:rFonts w:ascii="Times New Roman" w:eastAsia="SimSun" w:hAnsi="Times New Roman" w:cs="Times New Roman"/>
          <w:sz w:val="22"/>
          <w:szCs w:val="22"/>
          <w:lang w:eastAsia="zh-CN"/>
        </w:rPr>
        <w:t>adaptation for UEs in idle/inactive and connected mode.</w:t>
      </w:r>
    </w:p>
    <w:p w14:paraId="12B88F8B" w14:textId="59D7474B" w:rsidR="00364697" w:rsidRDefault="00364697" w:rsidP="006512FD">
      <w:pPr>
        <w:pStyle w:val="Heading1"/>
        <w:spacing w:before="240" w:after="240"/>
        <w:ind w:left="578" w:hanging="578"/>
        <w:rPr>
          <w:lang w:eastAsia="zh-CN"/>
        </w:rPr>
      </w:pPr>
      <w:bookmarkStart w:id="4" w:name="_Ref129681832"/>
      <w:r w:rsidRPr="0094004F">
        <w:rPr>
          <w:lang w:eastAsia="zh-CN"/>
        </w:rPr>
        <w:t>Discussion</w:t>
      </w:r>
    </w:p>
    <w:p w14:paraId="3938F38F" w14:textId="0B4A920D" w:rsidR="009816B1" w:rsidRPr="009431FB" w:rsidRDefault="00065E65" w:rsidP="009431FB">
      <w:pPr>
        <w:pStyle w:val="Heading2"/>
      </w:pPr>
      <w:r w:rsidRPr="009431FB">
        <w:t>Mechanism of SSB Adaptation in Time Domain</w:t>
      </w:r>
    </w:p>
    <w:p w14:paraId="3ED93F15" w14:textId="399909F8" w:rsidR="00B5210A" w:rsidRDefault="00B5210A" w:rsidP="00B5210A">
      <w:pPr>
        <w:jc w:val="both"/>
        <w:rPr>
          <w:rFonts w:ascii="Times New Roman" w:hAnsi="Times New Roman" w:cs="Times New Roman"/>
          <w:bCs/>
          <w:iCs/>
          <w:color w:val="000000" w:themeColor="text1"/>
          <w:sz w:val="22"/>
          <w:szCs w:val="22"/>
        </w:rPr>
      </w:pPr>
      <w:r>
        <w:rPr>
          <w:rFonts w:ascii="Times New Roman" w:hAnsi="Times New Roman" w:cs="Times New Roman"/>
          <w:bCs/>
          <w:iCs/>
          <w:color w:val="000000" w:themeColor="text1"/>
          <w:sz w:val="22"/>
          <w:szCs w:val="22"/>
        </w:rPr>
        <w:t xml:space="preserve">It was agreed in RAN1#118 that both the adaptation for SSB that is NCD-SSB on sync raster (B2’) and the adaptation for SSB that is NCD-SSB not on sync raster (B3’) are supported. </w:t>
      </w:r>
      <w:r w:rsidR="00C4120E">
        <w:rPr>
          <w:rFonts w:ascii="Times New Roman" w:hAnsi="Times New Roman" w:cs="Times New Roman"/>
          <w:bCs/>
          <w:iCs/>
          <w:color w:val="000000" w:themeColor="text1"/>
          <w:sz w:val="22"/>
          <w:szCs w:val="22"/>
        </w:rPr>
        <w:t>And for the mechanism for SSB adaptation further agreements were reached in RAN1#120.</w:t>
      </w:r>
    </w:p>
    <w:p w14:paraId="2194D6FE" w14:textId="77777777" w:rsidR="00C4120E" w:rsidRPr="00181327" w:rsidRDefault="00C4120E" w:rsidP="00181327">
      <w:pPr>
        <w:ind w:left="720"/>
        <w:rPr>
          <w:rFonts w:ascii="Times New Roman" w:hAnsi="Times New Roman"/>
          <w:sz w:val="22"/>
          <w:szCs w:val="22"/>
          <w:lang w:eastAsia="x-none"/>
        </w:rPr>
      </w:pPr>
      <w:r w:rsidRPr="00181327">
        <w:rPr>
          <w:rFonts w:ascii="Times New Roman" w:hAnsi="Times New Roman"/>
          <w:sz w:val="22"/>
          <w:szCs w:val="22"/>
          <w:highlight w:val="green"/>
          <w:lang w:eastAsia="x-none"/>
        </w:rPr>
        <w:t>Agreement</w:t>
      </w:r>
    </w:p>
    <w:p w14:paraId="6608947B" w14:textId="77777777" w:rsidR="00C4120E" w:rsidRPr="00181327" w:rsidRDefault="00C4120E" w:rsidP="00181327">
      <w:pPr>
        <w:spacing w:line="259" w:lineRule="auto"/>
        <w:ind w:left="720"/>
        <w:rPr>
          <w:rFonts w:ascii="Times New Roman" w:hAnsi="Times New Roman"/>
          <w:sz w:val="22"/>
          <w:szCs w:val="22"/>
        </w:rPr>
      </w:pPr>
      <w:r w:rsidRPr="00181327">
        <w:rPr>
          <w:rFonts w:ascii="Times New Roman" w:hAnsi="Times New Roman"/>
          <w:sz w:val="22"/>
          <w:szCs w:val="22"/>
        </w:rPr>
        <w:t>For adaptation of SSB in time-domain, support the following to adapt SSB burst periodicity for an SCell</w:t>
      </w:r>
    </w:p>
    <w:p w14:paraId="72351416" w14:textId="77777777" w:rsidR="00C4120E" w:rsidRPr="0018132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 xml:space="preserve">UE is configured with SSB burst periodicity using legacy signalling for the SCell </w:t>
      </w:r>
    </w:p>
    <w:p w14:paraId="79509549" w14:textId="77777777" w:rsidR="00C4120E" w:rsidRPr="0018132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UE is configured with X additional SSB burst periodicity for the SCell</w:t>
      </w:r>
    </w:p>
    <w:p w14:paraId="237C171E" w14:textId="77777777" w:rsidR="00C4120E" w:rsidRPr="0018132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FFS: Value of X</w:t>
      </w:r>
    </w:p>
    <w:p w14:paraId="6A8FAEA4" w14:textId="77777777" w:rsidR="00C4120E" w:rsidRPr="0018132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color w:val="FF0000"/>
          <w:sz w:val="22"/>
          <w:szCs w:val="22"/>
          <w:lang w:eastAsia="x-none"/>
        </w:rPr>
      </w:pPr>
      <w:r w:rsidRPr="00181327">
        <w:rPr>
          <w:rFonts w:ascii="Times New Roman" w:hAnsi="Times New Roman"/>
          <w:color w:val="FF0000"/>
          <w:sz w:val="22"/>
          <w:szCs w:val="22"/>
          <w:lang w:eastAsia="x-none"/>
        </w:rPr>
        <w:t>SSB occasions with larger periodicity are subset of the SSB occasions with shorter periodicity</w:t>
      </w:r>
    </w:p>
    <w:p w14:paraId="252BB421" w14:textId="77777777" w:rsidR="00C4120E" w:rsidRPr="0018132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color w:val="FF0000"/>
          <w:sz w:val="22"/>
          <w:szCs w:val="22"/>
          <w:lang w:eastAsia="x-none"/>
        </w:rPr>
      </w:pPr>
      <w:r w:rsidRPr="00181327">
        <w:rPr>
          <w:rFonts w:ascii="Times New Roman" w:hAnsi="Times New Roman"/>
          <w:color w:val="FF0000"/>
          <w:sz w:val="22"/>
          <w:szCs w:val="22"/>
          <w:lang w:eastAsia="x-none"/>
        </w:rPr>
        <w:t>FFS: Whether there is specification impact</w:t>
      </w:r>
    </w:p>
    <w:p w14:paraId="18AA14B5" w14:textId="77777777" w:rsidR="00C4120E" w:rsidRPr="0018132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color w:val="FF0000"/>
          <w:sz w:val="22"/>
          <w:szCs w:val="22"/>
          <w:lang w:eastAsia="x-none"/>
        </w:rPr>
      </w:pPr>
      <w:r w:rsidRPr="00181327">
        <w:rPr>
          <w:rFonts w:ascii="Times New Roman" w:hAnsi="Times New Roman"/>
          <w:color w:val="FF0000"/>
          <w:sz w:val="22"/>
          <w:szCs w:val="22"/>
          <w:lang w:eastAsia="x-none"/>
        </w:rPr>
        <w:t>Note: This does not impact the discussion on OD-SSB</w:t>
      </w:r>
    </w:p>
    <w:p w14:paraId="4FE91881" w14:textId="77777777" w:rsidR="00C4120E" w:rsidRPr="00181327" w:rsidRDefault="00C4120E" w:rsidP="00181327">
      <w:pPr>
        <w:numPr>
          <w:ilvl w:val="0"/>
          <w:numId w:val="17"/>
        </w:numPr>
        <w:overflowPunct w:val="0"/>
        <w:autoSpaceDE w:val="0"/>
        <w:autoSpaceDN w:val="0"/>
        <w:adjustRightInd w:val="0"/>
        <w:spacing w:after="0" w:line="240" w:lineRule="auto"/>
        <w:ind w:left="144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 xml:space="preserve">For switching the periodicity, down-select between </w:t>
      </w:r>
    </w:p>
    <w:p w14:paraId="3C5DE1E8" w14:textId="77777777" w:rsidR="00C4120E" w:rsidRPr="0018132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 xml:space="preserve">(MAC-CE) </w:t>
      </w:r>
    </w:p>
    <w:p w14:paraId="78B06156" w14:textId="77777777" w:rsidR="00C4120E" w:rsidRPr="00181327" w:rsidRDefault="00C4120E" w:rsidP="00181327">
      <w:pPr>
        <w:numPr>
          <w:ilvl w:val="2"/>
          <w:numId w:val="17"/>
        </w:numPr>
        <w:overflowPunct w:val="0"/>
        <w:autoSpaceDE w:val="0"/>
        <w:autoSpaceDN w:val="0"/>
        <w:adjustRightInd w:val="0"/>
        <w:spacing w:after="0" w:line="240" w:lineRule="auto"/>
        <w:ind w:left="288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MAC-CE details for SSB burst periodicity adaptation is up to RAN2.</w:t>
      </w:r>
    </w:p>
    <w:p w14:paraId="21931B34" w14:textId="77777777" w:rsidR="00C4120E" w:rsidRPr="00181327" w:rsidRDefault="00C4120E" w:rsidP="00181327">
      <w:pPr>
        <w:numPr>
          <w:ilvl w:val="1"/>
          <w:numId w:val="17"/>
        </w:numPr>
        <w:overflowPunct w:val="0"/>
        <w:autoSpaceDE w:val="0"/>
        <w:autoSpaceDN w:val="0"/>
        <w:adjustRightInd w:val="0"/>
        <w:spacing w:after="0" w:line="240" w:lineRule="auto"/>
        <w:ind w:left="216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(DCI)</w:t>
      </w:r>
    </w:p>
    <w:p w14:paraId="590097FA" w14:textId="0F8FAEC6" w:rsidR="00C4120E" w:rsidRPr="00181327" w:rsidRDefault="00C4120E" w:rsidP="00181327">
      <w:pPr>
        <w:numPr>
          <w:ilvl w:val="2"/>
          <w:numId w:val="17"/>
        </w:numPr>
        <w:overflowPunct w:val="0"/>
        <w:autoSpaceDE w:val="0"/>
        <w:autoSpaceDN w:val="0"/>
        <w:adjustRightInd w:val="0"/>
        <w:spacing w:after="0" w:line="240" w:lineRule="auto"/>
        <w:ind w:left="2880"/>
        <w:contextualSpacing/>
        <w:jc w:val="both"/>
        <w:textAlignment w:val="baseline"/>
        <w:rPr>
          <w:rFonts w:ascii="Times New Roman" w:hAnsi="Times New Roman"/>
          <w:sz w:val="22"/>
          <w:szCs w:val="22"/>
          <w:lang w:eastAsia="x-none"/>
        </w:rPr>
      </w:pPr>
      <w:r w:rsidRPr="00181327">
        <w:rPr>
          <w:rFonts w:ascii="Times New Roman" w:hAnsi="Times New Roman"/>
          <w:sz w:val="22"/>
          <w:szCs w:val="22"/>
          <w:lang w:eastAsia="x-none"/>
        </w:rPr>
        <w:t>Alt 1-3: DCI based signalling is used</w:t>
      </w:r>
    </w:p>
    <w:p w14:paraId="4CB5A408" w14:textId="77777777" w:rsidR="00C4120E" w:rsidRPr="00181327" w:rsidRDefault="00C4120E" w:rsidP="00181327">
      <w:pPr>
        <w:ind w:left="720"/>
        <w:rPr>
          <w:rFonts w:ascii="Times New Roman" w:hAnsi="Times New Roman" w:cs="Times New Roman"/>
          <w:sz w:val="22"/>
          <w:szCs w:val="22"/>
          <w:lang w:eastAsia="x-none"/>
        </w:rPr>
      </w:pPr>
      <w:r w:rsidRPr="00181327">
        <w:rPr>
          <w:rFonts w:ascii="Times New Roman" w:hAnsi="Times New Roman" w:cs="Times New Roman"/>
          <w:sz w:val="22"/>
          <w:szCs w:val="22"/>
          <w:highlight w:val="green"/>
          <w:lang w:eastAsia="x-none"/>
        </w:rPr>
        <w:t>Agreement</w:t>
      </w:r>
    </w:p>
    <w:p w14:paraId="6F629CC6" w14:textId="77777777" w:rsidR="00C4120E" w:rsidRPr="00181327" w:rsidRDefault="00C4120E" w:rsidP="00181327">
      <w:pPr>
        <w:ind w:left="720"/>
        <w:rPr>
          <w:rFonts w:ascii="Times New Roman" w:hAnsi="Times New Roman" w:cs="Times New Roman"/>
          <w:sz w:val="22"/>
          <w:szCs w:val="22"/>
        </w:rPr>
      </w:pPr>
      <w:r w:rsidRPr="00181327">
        <w:rPr>
          <w:rFonts w:ascii="Times New Roman" w:hAnsi="Times New Roman" w:cs="Times New Roman"/>
          <w:sz w:val="22"/>
          <w:szCs w:val="22"/>
        </w:rPr>
        <w:t>For adaptation of SSB in time-domain, for adapting SSB burst periodicity for an SCell</w:t>
      </w:r>
    </w:p>
    <w:p w14:paraId="352537EA" w14:textId="77777777" w:rsidR="00C4120E" w:rsidRPr="00181327" w:rsidRDefault="00C4120E" w:rsidP="00181327">
      <w:pPr>
        <w:numPr>
          <w:ilvl w:val="0"/>
          <w:numId w:val="21"/>
        </w:numPr>
        <w:overflowPunct w:val="0"/>
        <w:autoSpaceDE w:val="0"/>
        <w:autoSpaceDN w:val="0"/>
        <w:adjustRightInd w:val="0"/>
        <w:spacing w:after="0" w:line="240" w:lineRule="auto"/>
        <w:ind w:left="1440"/>
        <w:contextualSpacing/>
        <w:jc w:val="both"/>
        <w:textAlignment w:val="baseline"/>
        <w:rPr>
          <w:rFonts w:ascii="Times New Roman" w:hAnsi="Times New Roman" w:cs="Times New Roman"/>
          <w:sz w:val="22"/>
          <w:szCs w:val="22"/>
          <w:lang w:eastAsia="x-none"/>
        </w:rPr>
      </w:pPr>
      <w:r w:rsidRPr="00181327">
        <w:rPr>
          <w:rFonts w:ascii="Times New Roman" w:hAnsi="Times New Roman" w:cs="Times New Roman"/>
          <w:sz w:val="22"/>
          <w:szCs w:val="22"/>
          <w:lang w:eastAsia="x-none"/>
        </w:rPr>
        <w:t>Support group common DCI signalling for switching the SSB burst periodicity using DCI format 2_9 with [</w:t>
      </w:r>
      <w:r w:rsidRPr="00181327">
        <w:rPr>
          <w:rFonts w:ascii="Times New Roman" w:hAnsi="Times New Roman" w:cs="Times New Roman"/>
          <w:i/>
          <w:iCs/>
          <w:sz w:val="22"/>
          <w:szCs w:val="22"/>
          <w:lang w:eastAsia="x-none"/>
        </w:rPr>
        <w:t>cellDTRX-RNTI]</w:t>
      </w:r>
    </w:p>
    <w:p w14:paraId="6FDED9B5" w14:textId="77777777" w:rsidR="00C4120E" w:rsidRPr="00181327" w:rsidRDefault="00C4120E" w:rsidP="00181327">
      <w:pPr>
        <w:numPr>
          <w:ilvl w:val="0"/>
          <w:numId w:val="21"/>
        </w:numPr>
        <w:overflowPunct w:val="0"/>
        <w:autoSpaceDE w:val="0"/>
        <w:autoSpaceDN w:val="0"/>
        <w:adjustRightInd w:val="0"/>
        <w:spacing w:after="0" w:line="240" w:lineRule="auto"/>
        <w:ind w:left="1440"/>
        <w:contextualSpacing/>
        <w:jc w:val="both"/>
        <w:textAlignment w:val="baseline"/>
        <w:rPr>
          <w:rFonts w:ascii="Times New Roman" w:hAnsi="Times New Roman" w:cs="Times New Roman"/>
          <w:sz w:val="22"/>
          <w:szCs w:val="22"/>
          <w:lang w:eastAsia="x-none"/>
        </w:rPr>
      </w:pPr>
      <w:r w:rsidRPr="00181327">
        <w:rPr>
          <w:rFonts w:ascii="Times New Roman" w:hAnsi="Times New Roman" w:cs="Times New Roman"/>
          <w:sz w:val="22"/>
          <w:szCs w:val="22"/>
          <w:lang w:eastAsia="x-none"/>
        </w:rPr>
        <w:t>FFS: which scenario(s) is this applicable for (e.g. as defined in 9.5.1)</w:t>
      </w:r>
    </w:p>
    <w:p w14:paraId="63186136" w14:textId="1EBD9493" w:rsidR="00C4120E" w:rsidRPr="00181327" w:rsidRDefault="00C4120E" w:rsidP="00181327">
      <w:pPr>
        <w:overflowPunct w:val="0"/>
        <w:autoSpaceDE w:val="0"/>
        <w:autoSpaceDN w:val="0"/>
        <w:adjustRightInd w:val="0"/>
        <w:ind w:left="720"/>
        <w:contextualSpacing/>
        <w:jc w:val="both"/>
        <w:textAlignment w:val="baseline"/>
        <w:rPr>
          <w:rFonts w:ascii="Times New Roman" w:hAnsi="Times New Roman" w:cs="Times New Roman"/>
          <w:sz w:val="22"/>
          <w:szCs w:val="22"/>
        </w:rPr>
      </w:pPr>
      <w:r w:rsidRPr="00181327">
        <w:rPr>
          <w:rFonts w:ascii="Times New Roman" w:hAnsi="Times New Roman" w:cs="Times New Roman"/>
          <w:sz w:val="22"/>
          <w:szCs w:val="22"/>
        </w:rPr>
        <w:t>Note: Above does not prevent RAN2 from designing a MAC CE based on OD-SSB feature and also used for SSB burst adaptation</w:t>
      </w:r>
    </w:p>
    <w:p w14:paraId="1F7E5D0A" w14:textId="2CA607DD" w:rsidR="00C4120E" w:rsidRDefault="00C4120E" w:rsidP="00B5210A">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Here, we discuss the remaining open points about SSB adaptation mechanism.</w:t>
      </w:r>
    </w:p>
    <w:p w14:paraId="7CB36C08" w14:textId="7FF55A30" w:rsidR="00C4120E" w:rsidRDefault="00961FB9" w:rsidP="00B5210A">
      <w:pPr>
        <w:spacing w:before="240" w:after="240"/>
        <w:jc w:val="both"/>
        <w:rPr>
          <w:rFonts w:ascii="Times New Roman" w:eastAsia="SimSun" w:hAnsi="Times New Roman" w:cs="Times New Roman"/>
          <w:bCs/>
          <w:iCs/>
          <w:color w:val="000000" w:themeColor="text1"/>
          <w:sz w:val="22"/>
          <w:szCs w:val="22"/>
          <w:lang w:eastAsia="zh-CN"/>
        </w:rPr>
      </w:pPr>
      <w:r w:rsidRPr="00961FB9">
        <w:rPr>
          <w:rFonts w:ascii="Times New Roman" w:eastAsia="SimSun" w:hAnsi="Times New Roman" w:cs="Times New Roman"/>
          <w:bCs/>
          <w:iCs/>
          <w:color w:val="000000" w:themeColor="text1"/>
          <w:sz w:val="22"/>
          <w:szCs w:val="22"/>
          <w:lang w:eastAsia="zh-CN"/>
        </w:rPr>
        <w:t>Regarding SSB burst periodicity configurations for SCell</w:t>
      </w:r>
      <w:r>
        <w:rPr>
          <w:rFonts w:ascii="Times New Roman" w:eastAsia="SimSun" w:hAnsi="Times New Roman" w:cs="Times New Roman"/>
          <w:bCs/>
          <w:iCs/>
          <w:color w:val="000000" w:themeColor="text1"/>
          <w:sz w:val="22"/>
          <w:szCs w:val="22"/>
          <w:lang w:eastAsia="zh-CN"/>
        </w:rPr>
        <w:t xml:space="preserve"> SSB adaptation</w:t>
      </w:r>
      <w:r w:rsidRPr="00961FB9">
        <w:rPr>
          <w:rFonts w:ascii="Times New Roman" w:eastAsia="SimSun" w:hAnsi="Times New Roman" w:cs="Times New Roman"/>
          <w:bCs/>
          <w:iCs/>
          <w:color w:val="000000" w:themeColor="text1"/>
          <w:sz w:val="22"/>
          <w:szCs w:val="22"/>
          <w:lang w:eastAsia="zh-CN"/>
        </w:rPr>
        <w:t>, we recommend supporting up to three values</w:t>
      </w:r>
      <w:r>
        <w:rPr>
          <w:rFonts w:ascii="Times New Roman" w:eastAsia="SimSun" w:hAnsi="Times New Roman" w:cs="Times New Roman"/>
          <w:bCs/>
          <w:iCs/>
          <w:color w:val="000000" w:themeColor="text1"/>
          <w:sz w:val="22"/>
          <w:szCs w:val="22"/>
          <w:lang w:eastAsia="zh-CN"/>
        </w:rPr>
        <w:t xml:space="preserve"> (including legacy SSB burst periodicity signalling)</w:t>
      </w:r>
      <w:r w:rsidRPr="00961FB9">
        <w:rPr>
          <w:rFonts w:ascii="Times New Roman" w:eastAsia="SimSun" w:hAnsi="Times New Roman" w:cs="Times New Roman"/>
          <w:bCs/>
          <w:iCs/>
          <w:color w:val="000000" w:themeColor="text1"/>
          <w:sz w:val="22"/>
          <w:szCs w:val="22"/>
          <w:lang w:eastAsia="zh-CN"/>
        </w:rPr>
        <w:t>. These values would cater to distinct use cases</w:t>
      </w:r>
      <w:r>
        <w:rPr>
          <w:rFonts w:ascii="Times New Roman" w:eastAsia="SimSun" w:hAnsi="Times New Roman" w:cs="Times New Roman"/>
          <w:bCs/>
          <w:iCs/>
          <w:color w:val="000000" w:themeColor="text1"/>
          <w:sz w:val="22"/>
          <w:szCs w:val="22"/>
          <w:lang w:eastAsia="zh-CN"/>
        </w:rPr>
        <w:t>/operation mode</w:t>
      </w:r>
      <w:r w:rsidRPr="00961FB9">
        <w:rPr>
          <w:rFonts w:ascii="Times New Roman" w:eastAsia="SimSun" w:hAnsi="Times New Roman" w:cs="Times New Roman"/>
          <w:bCs/>
          <w:iCs/>
          <w:color w:val="000000" w:themeColor="text1"/>
          <w:sz w:val="22"/>
          <w:szCs w:val="22"/>
          <w:lang w:eastAsia="zh-CN"/>
        </w:rPr>
        <w:t>: energy saving</w:t>
      </w:r>
      <w:r>
        <w:rPr>
          <w:rFonts w:ascii="Times New Roman" w:eastAsia="SimSun" w:hAnsi="Times New Roman" w:cs="Times New Roman"/>
          <w:bCs/>
          <w:iCs/>
          <w:color w:val="000000" w:themeColor="text1"/>
          <w:sz w:val="22"/>
          <w:szCs w:val="22"/>
          <w:lang w:eastAsia="zh-CN"/>
        </w:rPr>
        <w:t xml:space="preserve"> mode</w:t>
      </w:r>
      <w:r w:rsidRPr="00961FB9">
        <w:rPr>
          <w:rFonts w:ascii="Times New Roman" w:eastAsia="SimSun" w:hAnsi="Times New Roman" w:cs="Times New Roman"/>
          <w:bCs/>
          <w:iCs/>
          <w:color w:val="000000" w:themeColor="text1"/>
          <w:sz w:val="22"/>
          <w:szCs w:val="22"/>
          <w:lang w:eastAsia="zh-CN"/>
        </w:rPr>
        <w:t>, RRM measurement, and low-latency applications like SCell activation.</w:t>
      </w:r>
    </w:p>
    <w:p w14:paraId="26FF9D18" w14:textId="3CDC0F7F" w:rsidR="00C4120E" w:rsidRPr="0048468B" w:rsidRDefault="00C4120E" w:rsidP="00C4120E">
      <w:pPr>
        <w:spacing w:before="240" w:after="240"/>
        <w:jc w:val="both"/>
        <w:rPr>
          <w:rFonts w:ascii="Times New Roman Bold" w:eastAsia="SimSun" w:hAnsi="Times New Roman Bold" w:cs="Times New Roman"/>
          <w:b/>
          <w:iCs/>
          <w:sz w:val="22"/>
          <w:szCs w:val="22"/>
          <w:lang w:eastAsia="zh-CN"/>
        </w:rPr>
      </w:pPr>
      <w:r w:rsidRPr="0048468B">
        <w:rPr>
          <w:rFonts w:ascii="Times New Roman" w:eastAsia="SimSun" w:hAnsi="Times New Roman" w:cs="Times New Roman"/>
          <w:b/>
          <w:i/>
          <w:sz w:val="22"/>
          <w:szCs w:val="22"/>
          <w:lang w:eastAsia="zh-CN"/>
        </w:rPr>
        <w:t xml:space="preserve">Proposal </w:t>
      </w:r>
      <w:r w:rsidR="005764B8">
        <w:rPr>
          <w:rFonts w:ascii="Times New Roman" w:eastAsia="SimSun" w:hAnsi="Times New Roman" w:cs="Times New Roman"/>
          <w:b/>
          <w:i/>
          <w:sz w:val="22"/>
          <w:szCs w:val="22"/>
          <w:lang w:eastAsia="zh-CN"/>
        </w:rPr>
        <w:t>1</w:t>
      </w:r>
      <w:r w:rsidRPr="0048468B">
        <w:rPr>
          <w:rFonts w:ascii="Times New Roman" w:eastAsia="SimSun" w:hAnsi="Times New Roman" w:cs="Times New Roman"/>
          <w:b/>
          <w:i/>
          <w:sz w:val="22"/>
          <w:szCs w:val="22"/>
          <w:lang w:eastAsia="zh-CN"/>
        </w:rPr>
        <w:t xml:space="preserve">: Support </w:t>
      </w:r>
      <w:r w:rsidRPr="0048468B">
        <w:rPr>
          <w:rFonts w:ascii="Times New Roman Bold" w:eastAsia="SimSun" w:hAnsi="Times New Roman Bold" w:cs="Times New Roman"/>
          <w:b/>
          <w:i/>
          <w:sz w:val="22"/>
          <w:szCs w:val="22"/>
          <w:lang w:eastAsia="zh-CN"/>
        </w:rPr>
        <w:t xml:space="preserve">up to two </w:t>
      </w:r>
      <w:r>
        <w:rPr>
          <w:rFonts w:ascii="Times New Roman Bold" w:eastAsia="SimSun" w:hAnsi="Times New Roman Bold" w:cs="Times New Roman"/>
          <w:b/>
          <w:i/>
          <w:sz w:val="22"/>
          <w:szCs w:val="22"/>
          <w:lang w:eastAsia="zh-CN"/>
        </w:rPr>
        <w:t xml:space="preserve">additional SSB burst periodicity </w:t>
      </w:r>
      <w:r w:rsidRPr="0048468B">
        <w:rPr>
          <w:rFonts w:ascii="Times New Roman Bold" w:eastAsia="SimSun" w:hAnsi="Times New Roman Bold" w:cs="Times New Roman"/>
          <w:b/>
          <w:i/>
          <w:sz w:val="22"/>
          <w:szCs w:val="22"/>
          <w:lang w:eastAsia="zh-CN"/>
        </w:rPr>
        <w:t xml:space="preserve">configurations </w:t>
      </w:r>
      <w:r>
        <w:rPr>
          <w:rFonts w:ascii="Times New Roman Bold" w:eastAsia="SimSun" w:hAnsi="Times New Roman Bold" w:cs="Times New Roman"/>
          <w:b/>
          <w:i/>
          <w:sz w:val="22"/>
          <w:szCs w:val="22"/>
          <w:lang w:eastAsia="zh-CN"/>
        </w:rPr>
        <w:t>for the SCell for SSB adaptation</w:t>
      </w:r>
      <w:r w:rsidRPr="0048468B">
        <w:rPr>
          <w:rFonts w:ascii="Times New Roman Bold" w:eastAsia="SimSun" w:hAnsi="Times New Roman Bold" w:cs="Times New Roman"/>
          <w:b/>
          <w:i/>
          <w:sz w:val="22"/>
          <w:szCs w:val="22"/>
          <w:lang w:eastAsia="zh-CN"/>
        </w:rPr>
        <w:t>.</w:t>
      </w:r>
    </w:p>
    <w:p w14:paraId="3DAC3217" w14:textId="77777777" w:rsidR="00961FB9" w:rsidRPr="00961FB9" w:rsidRDefault="00961FB9" w:rsidP="00961FB9">
      <w:pPr>
        <w:spacing w:before="240" w:after="240"/>
        <w:rPr>
          <w:rFonts w:ascii="Times New Roman" w:eastAsia="SimSun" w:hAnsi="Times New Roman" w:cs="Times New Roman"/>
          <w:bCs/>
          <w:iCs/>
          <w:color w:val="000000" w:themeColor="text1"/>
          <w:sz w:val="22"/>
          <w:szCs w:val="22"/>
          <w:lang w:eastAsia="zh-CN"/>
        </w:rPr>
      </w:pPr>
      <w:r w:rsidRPr="00961FB9">
        <w:rPr>
          <w:rFonts w:ascii="Times New Roman" w:eastAsia="SimSun" w:hAnsi="Times New Roman" w:cs="Times New Roman"/>
          <w:bCs/>
          <w:iCs/>
          <w:color w:val="000000" w:themeColor="text1"/>
          <w:sz w:val="22"/>
          <w:szCs w:val="22"/>
          <w:lang w:eastAsia="zh-CN"/>
        </w:rPr>
        <w:t>Given that DCI format 2_9 was selected as a possible mechanism for SSB adaptation indication, we need to discuss the details of how and what information is provided within the DCI format 2_9.</w:t>
      </w:r>
    </w:p>
    <w:p w14:paraId="120A6C88" w14:textId="77777777" w:rsidR="00961FB9" w:rsidRPr="00961FB9" w:rsidRDefault="00961FB9" w:rsidP="00961FB9">
      <w:pPr>
        <w:spacing w:before="240" w:after="240"/>
        <w:rPr>
          <w:rFonts w:ascii="Times New Roman" w:eastAsia="SimSun" w:hAnsi="Times New Roman" w:cs="Times New Roman"/>
          <w:bCs/>
          <w:iCs/>
          <w:color w:val="000000" w:themeColor="text1"/>
          <w:sz w:val="22"/>
          <w:szCs w:val="22"/>
          <w:lang w:eastAsia="zh-CN"/>
        </w:rPr>
      </w:pPr>
      <w:r w:rsidRPr="00961FB9">
        <w:rPr>
          <w:rFonts w:ascii="Times New Roman" w:eastAsia="SimSun" w:hAnsi="Times New Roman" w:cs="Times New Roman"/>
          <w:bCs/>
          <w:iCs/>
          <w:color w:val="000000" w:themeColor="text1"/>
          <w:sz w:val="22"/>
          <w:szCs w:val="22"/>
          <w:lang w:eastAsia="zh-CN"/>
        </w:rPr>
        <w:lastRenderedPageBreak/>
        <w:t>DCI format 2_9 was specified for the usage of Rel-18 cell DTX/DRX operation and DCI format contains multiple blocks where each block provides information of cell DTX/DRX for a serving cell and network also configures the starting position of each such block for UE to decode the DCI format correctly. The CRC for the DCI is scrambled with cellDTRX-RNTI.</w:t>
      </w:r>
    </w:p>
    <w:p w14:paraId="66622025" w14:textId="77777777" w:rsidR="00961FB9" w:rsidRDefault="00961FB9" w:rsidP="00961FB9">
      <w:pPr>
        <w:spacing w:before="240" w:after="240"/>
        <w:rPr>
          <w:rFonts w:ascii="Times New Roman" w:eastAsia="SimSun" w:hAnsi="Times New Roman" w:cs="Times New Roman"/>
          <w:bCs/>
          <w:iCs/>
          <w:color w:val="000000" w:themeColor="text1"/>
          <w:sz w:val="22"/>
          <w:szCs w:val="22"/>
          <w:lang w:eastAsia="zh-CN"/>
        </w:rPr>
      </w:pPr>
      <w:r w:rsidRPr="00961FB9">
        <w:rPr>
          <w:rFonts w:ascii="Times New Roman" w:eastAsia="SimSun" w:hAnsi="Times New Roman" w:cs="Times New Roman"/>
          <w:bCs/>
          <w:iCs/>
          <w:color w:val="000000" w:themeColor="text1"/>
          <w:sz w:val="22"/>
          <w:szCs w:val="22"/>
          <w:lang w:eastAsia="zh-CN"/>
        </w:rPr>
        <w:t>There was discussion in RAN1#120 about how indication of SSB adaptation is carried within DCI format 2_9 specially pertaining to its compatibility with Rel-18 DTX/DRX indication. From our perspective, there are two mechanisms to provide SSB adaptation indication within the DCI format 2_9:</w:t>
      </w:r>
    </w:p>
    <w:p w14:paraId="6B1B629C" w14:textId="77777777" w:rsidR="00961FB9" w:rsidRDefault="00961FB9" w:rsidP="00961FB9">
      <w:pPr>
        <w:pStyle w:val="ListParagraph"/>
        <w:numPr>
          <w:ilvl w:val="0"/>
          <w:numId w:val="25"/>
        </w:numPr>
        <w:spacing w:before="240" w:after="240"/>
        <w:rPr>
          <w:rFonts w:eastAsia="SimSun"/>
          <w:bCs/>
          <w:iCs/>
          <w:color w:val="000000" w:themeColor="text1"/>
          <w:lang w:eastAsia="zh-CN"/>
        </w:rPr>
      </w:pPr>
      <w:r w:rsidRPr="00181327">
        <w:rPr>
          <w:rFonts w:eastAsia="SimSun"/>
          <w:bCs/>
          <w:iCs/>
          <w:color w:val="000000" w:themeColor="text1"/>
          <w:lang w:eastAsia="zh-CN"/>
        </w:rPr>
        <w:t>Option-1: SSB adaptation indication is provided within DCI format 2_9 using a new RNTI</w:t>
      </w:r>
    </w:p>
    <w:p w14:paraId="767A306B" w14:textId="589BC683" w:rsidR="00961FB9" w:rsidRPr="00181327" w:rsidRDefault="00961FB9" w:rsidP="00181327">
      <w:pPr>
        <w:pStyle w:val="ListParagraph"/>
        <w:numPr>
          <w:ilvl w:val="0"/>
          <w:numId w:val="25"/>
        </w:numPr>
        <w:spacing w:before="240" w:after="240"/>
        <w:rPr>
          <w:rFonts w:eastAsia="SimSun"/>
          <w:bCs/>
          <w:iCs/>
          <w:color w:val="000000" w:themeColor="text1"/>
          <w:lang w:eastAsia="zh-CN"/>
        </w:rPr>
      </w:pPr>
      <w:r w:rsidRPr="00181327">
        <w:rPr>
          <w:rFonts w:eastAsia="SimSun"/>
          <w:bCs/>
          <w:iCs/>
          <w:color w:val="000000" w:themeColor="text1"/>
          <w:lang w:eastAsia="zh-CN"/>
        </w:rPr>
        <w:t>Option-2: SSB adaptation indication is multiplexed with Rel-18 cell DTX/DRX indication within the DCI message scrambled with cellDTRX-RNTI.</w:t>
      </w:r>
    </w:p>
    <w:p w14:paraId="474BAFA0" w14:textId="25E8178D" w:rsidR="00961FB9" w:rsidRPr="00181327" w:rsidRDefault="00961FB9" w:rsidP="00181327">
      <w:pPr>
        <w:spacing w:before="240" w:after="240"/>
        <w:rPr>
          <w:rFonts w:ascii="Times New Roman" w:eastAsia="SimSun" w:hAnsi="Times New Roman" w:cs="Times New Roman"/>
          <w:bCs/>
          <w:iCs/>
          <w:color w:val="000000" w:themeColor="text1"/>
          <w:sz w:val="22"/>
          <w:szCs w:val="22"/>
          <w:lang w:eastAsia="zh-CN"/>
        </w:rPr>
      </w:pPr>
      <w:r w:rsidRPr="00961FB9">
        <w:rPr>
          <w:rFonts w:ascii="Times New Roman" w:eastAsia="SimSun" w:hAnsi="Times New Roman" w:cs="Times New Roman"/>
          <w:bCs/>
          <w:iCs/>
          <w:color w:val="000000" w:themeColor="text1"/>
          <w:sz w:val="22"/>
          <w:szCs w:val="22"/>
          <w:lang w:eastAsia="zh-CN"/>
        </w:rPr>
        <w:t xml:space="preserve">Option-2 would require a UE to receive DCI format 2_9 two times when it is capable of operating with both SSB adaptation indication and Rel-18 cell DTX/DRX, which seems undesirable when network wants to simultaneously operate cell DTX/DRX and SSB adaptation. Hence, Option-1 is slightly preferable. </w:t>
      </w:r>
    </w:p>
    <w:p w14:paraId="1B510AB2" w14:textId="171C1CAC" w:rsidR="006B3A3D" w:rsidRPr="00181327" w:rsidRDefault="006B3A3D" w:rsidP="00B5210A">
      <w:pPr>
        <w:spacing w:before="240" w:after="240"/>
        <w:jc w:val="both"/>
        <w:rPr>
          <w:rFonts w:ascii="Times New Roman Bold" w:eastAsia="SimSun" w:hAnsi="Times New Roman Bold" w:cs="Times New Roman"/>
          <w:b/>
          <w:iCs/>
          <w:sz w:val="22"/>
          <w:szCs w:val="22"/>
          <w:lang w:eastAsia="zh-CN"/>
        </w:rPr>
      </w:pPr>
      <w:r w:rsidRPr="0048468B">
        <w:rPr>
          <w:rFonts w:ascii="Times New Roman" w:eastAsia="SimSun" w:hAnsi="Times New Roman" w:cs="Times New Roman"/>
          <w:b/>
          <w:i/>
          <w:sz w:val="22"/>
          <w:szCs w:val="22"/>
          <w:lang w:eastAsia="zh-CN"/>
        </w:rPr>
        <w:t xml:space="preserve">Proposal </w:t>
      </w:r>
      <w:r w:rsidR="00E137F0">
        <w:rPr>
          <w:rFonts w:ascii="Times New Roman" w:eastAsia="SimSun" w:hAnsi="Times New Roman" w:cs="Times New Roman"/>
          <w:b/>
          <w:i/>
          <w:sz w:val="22"/>
          <w:szCs w:val="22"/>
          <w:lang w:eastAsia="zh-CN"/>
        </w:rPr>
        <w:t>2</w:t>
      </w:r>
      <w:r w:rsidRPr="0048468B">
        <w:rPr>
          <w:rFonts w:ascii="Times New Roman" w:eastAsia="SimSun" w:hAnsi="Times New Roman" w:cs="Times New Roman"/>
          <w:b/>
          <w:i/>
          <w:sz w:val="22"/>
          <w:szCs w:val="22"/>
          <w:lang w:eastAsia="zh-CN"/>
        </w:rPr>
        <w:t xml:space="preserve">: Support </w:t>
      </w:r>
      <w:r>
        <w:rPr>
          <w:rFonts w:ascii="Times New Roman Bold" w:eastAsia="SimSun" w:hAnsi="Times New Roman Bold" w:cs="Times New Roman"/>
          <w:b/>
          <w:i/>
          <w:sz w:val="22"/>
          <w:szCs w:val="22"/>
          <w:lang w:eastAsia="zh-CN"/>
        </w:rPr>
        <w:t xml:space="preserve">multiplexing of </w:t>
      </w:r>
      <w:r w:rsidRPr="006B3A3D">
        <w:rPr>
          <w:rFonts w:ascii="Times New Roman Bold" w:eastAsia="SimSun" w:hAnsi="Times New Roman Bold" w:cs="Times New Roman"/>
          <w:b/>
          <w:i/>
          <w:sz w:val="22"/>
          <w:szCs w:val="22"/>
          <w:lang w:eastAsia="zh-CN"/>
        </w:rPr>
        <w:t xml:space="preserve">SSB adaptation indication </w:t>
      </w:r>
      <w:r>
        <w:rPr>
          <w:rFonts w:ascii="Times New Roman Bold" w:eastAsia="SimSun" w:hAnsi="Times New Roman Bold" w:cs="Times New Roman"/>
          <w:b/>
          <w:i/>
          <w:sz w:val="22"/>
          <w:szCs w:val="22"/>
          <w:lang w:eastAsia="zh-CN"/>
        </w:rPr>
        <w:t xml:space="preserve">and </w:t>
      </w:r>
      <w:r w:rsidRPr="006B3A3D">
        <w:rPr>
          <w:rFonts w:ascii="Times New Roman Bold" w:eastAsia="SimSun" w:hAnsi="Times New Roman Bold" w:cs="Times New Roman"/>
          <w:b/>
          <w:i/>
          <w:sz w:val="22"/>
          <w:szCs w:val="22"/>
          <w:lang w:eastAsia="zh-CN"/>
        </w:rPr>
        <w:t>Rel-18 cell DTX/DRX indication within the DCI message scrambled with cellDTRX-RNTI</w:t>
      </w:r>
      <w:r w:rsidRPr="0048468B">
        <w:rPr>
          <w:rFonts w:ascii="Times New Roman Bold" w:eastAsia="SimSun" w:hAnsi="Times New Roman Bold" w:cs="Times New Roman"/>
          <w:b/>
          <w:i/>
          <w:sz w:val="22"/>
          <w:szCs w:val="22"/>
          <w:lang w:eastAsia="zh-CN"/>
        </w:rPr>
        <w:t>.</w:t>
      </w:r>
    </w:p>
    <w:p w14:paraId="78D4B046" w14:textId="77777777" w:rsidR="007021DB" w:rsidRDefault="006B3A3D" w:rsidP="00B5210A">
      <w:pPr>
        <w:spacing w:before="240" w:after="240"/>
        <w:jc w:val="both"/>
        <w:rPr>
          <w:rFonts w:ascii="Times New Roman" w:eastAsia="SimSun" w:hAnsi="Times New Roman" w:cs="Times New Roman"/>
          <w:bCs/>
          <w:iCs/>
          <w:color w:val="000000" w:themeColor="text1"/>
          <w:sz w:val="22"/>
          <w:szCs w:val="22"/>
          <w:lang w:eastAsia="zh-CN"/>
        </w:rPr>
      </w:pPr>
      <w:r>
        <w:rPr>
          <w:rFonts w:ascii="Times New Roman" w:eastAsia="SimSun" w:hAnsi="Times New Roman" w:cs="Times New Roman"/>
          <w:bCs/>
          <w:iCs/>
          <w:color w:val="000000" w:themeColor="text1"/>
          <w:sz w:val="22"/>
          <w:szCs w:val="22"/>
          <w:lang w:eastAsia="zh-CN"/>
        </w:rPr>
        <w:t xml:space="preserve">Further, the content of the SSB adaptation DCI should indicate to the UE about the identity of the serving cell (for which SSB adaptation is being applied) and </w:t>
      </w:r>
      <w:r w:rsidR="007021DB">
        <w:rPr>
          <w:rFonts w:ascii="Times New Roman" w:eastAsia="SimSun" w:hAnsi="Times New Roman" w:cs="Times New Roman"/>
          <w:bCs/>
          <w:iCs/>
          <w:color w:val="000000" w:themeColor="text1"/>
          <w:sz w:val="22"/>
          <w:szCs w:val="22"/>
          <w:lang w:eastAsia="zh-CN"/>
        </w:rPr>
        <w:t>the SSB burst periodicity value selected to be used for SSB transmission.</w:t>
      </w:r>
    </w:p>
    <w:p w14:paraId="6D055C85" w14:textId="4391B0B7" w:rsidR="006B3A3D" w:rsidRDefault="007021DB" w:rsidP="00B5210A">
      <w:pPr>
        <w:spacing w:before="240" w:after="240"/>
        <w:jc w:val="both"/>
        <w:rPr>
          <w:rFonts w:ascii="Times New Roman Bold" w:eastAsia="SimSun" w:hAnsi="Times New Roman Bold" w:cs="Times New Roman"/>
          <w:b/>
          <w:i/>
          <w:sz w:val="22"/>
          <w:szCs w:val="22"/>
          <w:lang w:eastAsia="zh-CN"/>
        </w:rPr>
      </w:pPr>
      <w:r>
        <w:rPr>
          <w:rFonts w:ascii="Times New Roman" w:eastAsia="SimSun" w:hAnsi="Times New Roman" w:cs="Times New Roman"/>
          <w:bCs/>
          <w:iCs/>
          <w:color w:val="000000" w:themeColor="text1"/>
          <w:sz w:val="22"/>
          <w:szCs w:val="22"/>
          <w:lang w:eastAsia="zh-CN"/>
        </w:rPr>
        <w:t xml:space="preserve"> </w:t>
      </w:r>
      <w:r w:rsidRPr="0048468B">
        <w:rPr>
          <w:rFonts w:ascii="Times New Roman" w:eastAsia="SimSun" w:hAnsi="Times New Roman" w:cs="Times New Roman"/>
          <w:b/>
          <w:i/>
          <w:sz w:val="22"/>
          <w:szCs w:val="22"/>
          <w:lang w:eastAsia="zh-CN"/>
        </w:rPr>
        <w:t xml:space="preserve">Proposal </w:t>
      </w:r>
      <w:r w:rsidR="00B3095E">
        <w:rPr>
          <w:rFonts w:ascii="Times New Roman" w:eastAsia="SimSun" w:hAnsi="Times New Roman" w:cs="Times New Roman"/>
          <w:b/>
          <w:i/>
          <w:sz w:val="22"/>
          <w:szCs w:val="22"/>
          <w:lang w:eastAsia="zh-CN"/>
        </w:rPr>
        <w:t>3</w:t>
      </w:r>
      <w:r w:rsidRPr="0048468B">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Following information is indicated to the UE using DCI format 2_9 for SSB adaptation</w:t>
      </w:r>
      <w:r>
        <w:rPr>
          <w:rFonts w:ascii="Times New Roman Bold" w:eastAsia="SimSun" w:hAnsi="Times New Roman Bold" w:cs="Times New Roman"/>
          <w:b/>
          <w:i/>
          <w:sz w:val="22"/>
          <w:szCs w:val="22"/>
          <w:lang w:eastAsia="zh-CN"/>
        </w:rPr>
        <w:t>,</w:t>
      </w:r>
    </w:p>
    <w:p w14:paraId="48B8E072" w14:textId="5399E883" w:rsidR="007021DB" w:rsidRPr="00181327" w:rsidRDefault="007021DB" w:rsidP="007021DB">
      <w:pPr>
        <w:pStyle w:val="ListParagraph"/>
        <w:numPr>
          <w:ilvl w:val="0"/>
          <w:numId w:val="23"/>
        </w:numPr>
        <w:spacing w:before="240" w:after="240"/>
        <w:rPr>
          <w:rFonts w:ascii="Times New Roman Bold" w:eastAsia="SimSun" w:hAnsi="Times New Roman Bold"/>
          <w:b/>
          <w:i/>
          <w:lang w:eastAsia="zh-CN"/>
        </w:rPr>
      </w:pPr>
      <w:r w:rsidRPr="00181327">
        <w:rPr>
          <w:rFonts w:ascii="Times New Roman Bold" w:eastAsia="SimSun" w:hAnsi="Times New Roman Bold"/>
          <w:b/>
          <w:i/>
          <w:lang w:eastAsia="zh-CN"/>
        </w:rPr>
        <w:t>Identity of the serving cell where SSB adaptation is being performed</w:t>
      </w:r>
    </w:p>
    <w:p w14:paraId="11D55DA9" w14:textId="675152F4" w:rsidR="00C4120E" w:rsidRDefault="007021DB" w:rsidP="00181327">
      <w:pPr>
        <w:pStyle w:val="ListParagraph"/>
      </w:pPr>
      <w:r w:rsidRPr="00181327">
        <w:rPr>
          <w:rFonts w:ascii="Times New Roman Bold" w:eastAsia="SimSun" w:hAnsi="Times New Roman Bold"/>
          <w:b/>
          <w:i/>
          <w:lang w:eastAsia="zh-CN"/>
        </w:rPr>
        <w:t>Periodicity of the SSB bursts to be used for SSB transmission</w:t>
      </w:r>
    </w:p>
    <w:p w14:paraId="087F479A" w14:textId="758E18AB" w:rsidR="007C1FE7" w:rsidRDefault="00B5210A" w:rsidP="00B5210A">
      <w:pPr>
        <w:spacing w:before="240" w:after="240"/>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In connected mode</w:t>
      </w:r>
      <w:r w:rsidR="000A53F1">
        <w:rPr>
          <w:rFonts w:ascii="Times New Roman" w:eastAsia="SimSun" w:hAnsi="Times New Roman" w:cs="Times New Roman"/>
          <w:bCs/>
          <w:iCs/>
          <w:sz w:val="22"/>
          <w:szCs w:val="22"/>
          <w:lang w:eastAsia="zh-CN"/>
        </w:rPr>
        <w:t>, when CD-SSB and NCD-SSB are present</w:t>
      </w:r>
      <w:r>
        <w:rPr>
          <w:rFonts w:ascii="Times New Roman" w:eastAsia="SimSun" w:hAnsi="Times New Roman" w:cs="Times New Roman"/>
          <w:bCs/>
          <w:iCs/>
          <w:sz w:val="22"/>
          <w:szCs w:val="22"/>
          <w:lang w:eastAsia="zh-CN"/>
        </w:rPr>
        <w:t xml:space="preserve">, RRM measurement on </w:t>
      </w:r>
      <w:r w:rsidR="00EA36EA">
        <w:rPr>
          <w:rFonts w:ascii="Times New Roman" w:eastAsia="SimSun" w:hAnsi="Times New Roman" w:cs="Times New Roman"/>
          <w:bCs/>
          <w:iCs/>
          <w:sz w:val="22"/>
          <w:szCs w:val="22"/>
          <w:lang w:eastAsia="zh-CN"/>
        </w:rPr>
        <w:t xml:space="preserve">the </w:t>
      </w:r>
      <w:r>
        <w:rPr>
          <w:rFonts w:ascii="Times New Roman" w:eastAsia="SimSun" w:hAnsi="Times New Roman" w:cs="Times New Roman"/>
          <w:bCs/>
          <w:iCs/>
          <w:sz w:val="22"/>
          <w:szCs w:val="22"/>
          <w:lang w:eastAsia="zh-CN"/>
        </w:rPr>
        <w:t>cell can be based on CD-SSB or NCD-SSB</w:t>
      </w:r>
      <w:r w:rsidR="00EA36EA">
        <w:rPr>
          <w:rFonts w:ascii="Times New Roman" w:eastAsia="SimSun" w:hAnsi="Times New Roman" w:cs="Times New Roman"/>
          <w:bCs/>
          <w:iCs/>
          <w:sz w:val="22"/>
          <w:szCs w:val="22"/>
          <w:lang w:eastAsia="zh-CN"/>
        </w:rPr>
        <w:t xml:space="preserve"> or both</w:t>
      </w:r>
      <w:r>
        <w:rPr>
          <w:rFonts w:ascii="Times New Roman" w:eastAsia="SimSun" w:hAnsi="Times New Roman" w:cs="Times New Roman"/>
          <w:bCs/>
          <w:iCs/>
          <w:sz w:val="22"/>
          <w:szCs w:val="22"/>
          <w:lang w:eastAsia="zh-CN"/>
        </w:rPr>
        <w:t>.</w:t>
      </w:r>
      <w:r w:rsidR="0028665C">
        <w:rPr>
          <w:rFonts w:ascii="Times New Roman" w:eastAsia="SimSun" w:hAnsi="Times New Roman" w:cs="Times New Roman"/>
          <w:bCs/>
          <w:iCs/>
          <w:sz w:val="22"/>
          <w:szCs w:val="22"/>
          <w:lang w:eastAsia="zh-CN"/>
        </w:rPr>
        <w:t xml:space="preserve"> </w:t>
      </w:r>
      <w:r w:rsidR="007C1FE7">
        <w:rPr>
          <w:rFonts w:ascii="Times New Roman" w:eastAsia="SimSun" w:hAnsi="Times New Roman" w:cs="Times New Roman"/>
          <w:bCs/>
          <w:iCs/>
          <w:sz w:val="22"/>
          <w:szCs w:val="22"/>
          <w:lang w:eastAsia="zh-CN"/>
        </w:rPr>
        <w:t>For a cell supporting NCD SSB with CD-SSB periodically transmitted on the cell, a CSI report configuration can be associated with both of NCD-SSB and CD-SSB. Alternatively, a CSI report configuration is associated with one of CD-SSB and NCD-SSB.</w:t>
      </w:r>
      <w:r w:rsidR="007C1FE7" w:rsidRPr="00FD2B8B">
        <w:t xml:space="preserve"> </w:t>
      </w:r>
      <w:r w:rsidR="007C1FE7" w:rsidRPr="004751B4">
        <w:rPr>
          <w:rFonts w:ascii="Times New Roman" w:eastAsia="SimSun" w:hAnsi="Times New Roman" w:cs="Times New Roman"/>
          <w:bCs/>
          <w:iCs/>
          <w:sz w:val="22"/>
          <w:szCs w:val="22"/>
          <w:lang w:eastAsia="zh-CN"/>
        </w:rPr>
        <w:t>The content of CSI measurement reporting can be configurable</w:t>
      </w:r>
      <w:r w:rsidR="004751B4" w:rsidRPr="004751B4">
        <w:rPr>
          <w:rFonts w:ascii="Times New Roman" w:eastAsia="SimSun" w:hAnsi="Times New Roman" w:cs="Times New Roman"/>
          <w:bCs/>
          <w:iCs/>
          <w:sz w:val="22"/>
          <w:szCs w:val="22"/>
          <w:lang w:eastAsia="zh-CN"/>
        </w:rPr>
        <w:t xml:space="preserve"> by the network</w:t>
      </w:r>
      <w:r w:rsidR="007C1FE7" w:rsidRPr="004751B4">
        <w:rPr>
          <w:rFonts w:ascii="Times New Roman" w:eastAsia="SimSun" w:hAnsi="Times New Roman" w:cs="Times New Roman"/>
          <w:bCs/>
          <w:iCs/>
          <w:sz w:val="22"/>
          <w:szCs w:val="22"/>
          <w:lang w:eastAsia="zh-CN"/>
        </w:rPr>
        <w:t>.</w:t>
      </w:r>
    </w:p>
    <w:p w14:paraId="0D3D22A3" w14:textId="295FDE82" w:rsidR="00B5210A" w:rsidRDefault="00B5210A" w:rsidP="00B5210A">
      <w:pPr>
        <w:rPr>
          <w:rFonts w:ascii="Times New Roman" w:hAnsi="Times New Roman" w:cs="Times New Roman"/>
          <w:sz w:val="22"/>
          <w:szCs w:val="22"/>
          <w:lang w:val="en-US" w:eastAsia="en-US"/>
        </w:rPr>
      </w:pPr>
      <w:r>
        <w:rPr>
          <w:rFonts w:ascii="Times New Roman" w:eastAsia="SimSun" w:hAnsi="Times New Roman" w:cs="Times New Roman"/>
          <w:b/>
          <w:i/>
          <w:sz w:val="22"/>
          <w:szCs w:val="22"/>
          <w:lang w:eastAsia="zh-CN"/>
        </w:rPr>
        <w:t xml:space="preserve">Proposal </w:t>
      </w:r>
      <w:r w:rsidR="007F4CAE">
        <w:rPr>
          <w:rFonts w:ascii="Times New Roman" w:eastAsia="SimSun" w:hAnsi="Times New Roman" w:cs="Times New Roman"/>
          <w:b/>
          <w:i/>
          <w:sz w:val="22"/>
          <w:szCs w:val="22"/>
          <w:lang w:eastAsia="zh-CN"/>
        </w:rPr>
        <w:t>4</w:t>
      </w:r>
      <w:r>
        <w:rPr>
          <w:rFonts w:ascii="Times New Roman" w:eastAsia="SimSun" w:hAnsi="Times New Roman" w:cs="Times New Roman"/>
          <w:b/>
          <w:i/>
          <w:sz w:val="22"/>
          <w:szCs w:val="22"/>
          <w:lang w:eastAsia="zh-CN"/>
        </w:rPr>
        <w:t>: Support CSI report configuration associated with both of CD-SSB and NCD-SSB or one of CD-SSB and NCD-SSB</w:t>
      </w:r>
      <w:r w:rsidR="00FD2B8B" w:rsidRPr="00FD2B8B">
        <w:t xml:space="preserve"> </w:t>
      </w:r>
      <w:r w:rsidR="00FD2B8B"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4DF45C5E" w14:textId="05D0D095" w:rsidR="00606034" w:rsidRDefault="00606034" w:rsidP="00606034">
      <w:pPr>
        <w:pStyle w:val="Heading2"/>
        <w:spacing w:before="240" w:after="240"/>
        <w:rPr>
          <w:lang w:val="en-GB" w:eastAsia="zh-CN"/>
        </w:rPr>
      </w:pPr>
      <w:bookmarkStart w:id="5" w:name="_Hlk158718102"/>
      <w:bookmarkStart w:id="6" w:name="_Hlk67056900"/>
      <w:r>
        <w:rPr>
          <w:lang w:val="en-GB" w:eastAsia="zh-CN"/>
        </w:rPr>
        <w:t>PRACH Adaptation</w:t>
      </w:r>
    </w:p>
    <w:p w14:paraId="73B01D04" w14:textId="12A1F595" w:rsidR="00606034" w:rsidRPr="001E5262" w:rsidRDefault="00606034" w:rsidP="00321269">
      <w:pPr>
        <w:pStyle w:val="Heading3"/>
        <w:rPr>
          <w:sz w:val="24"/>
          <w:szCs w:val="24"/>
        </w:rPr>
      </w:pPr>
      <w:r w:rsidRPr="001E5262">
        <w:rPr>
          <w:sz w:val="24"/>
          <w:szCs w:val="24"/>
        </w:rPr>
        <w:t xml:space="preserve">DCI </w:t>
      </w:r>
      <w:r w:rsidR="00471BD5">
        <w:rPr>
          <w:sz w:val="24"/>
          <w:szCs w:val="24"/>
        </w:rPr>
        <w:t>format</w:t>
      </w:r>
      <w:r w:rsidR="00471BD5" w:rsidRPr="001E5262">
        <w:rPr>
          <w:sz w:val="24"/>
          <w:szCs w:val="24"/>
        </w:rPr>
        <w:t xml:space="preserve"> </w:t>
      </w:r>
      <w:r w:rsidRPr="001E5262">
        <w:rPr>
          <w:sz w:val="24"/>
          <w:szCs w:val="24"/>
        </w:rPr>
        <w:t>for PRACH adaptation</w:t>
      </w:r>
    </w:p>
    <w:p w14:paraId="704C9C11" w14:textId="45112D43" w:rsidR="004B467A" w:rsidRDefault="004B467A" w:rsidP="004B467A">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RAN1 made an agreement in RAN1#119 for the DCI adaptation mechanism as indicated below.</w:t>
      </w:r>
    </w:p>
    <w:p w14:paraId="460C1BD5" w14:textId="77777777" w:rsidR="004B467A" w:rsidRPr="003D3E07" w:rsidRDefault="004B467A" w:rsidP="004B467A">
      <w:pPr>
        <w:ind w:left="720"/>
        <w:rPr>
          <w:i/>
          <w:iCs/>
          <w:sz w:val="22"/>
          <w:szCs w:val="22"/>
          <w:lang w:eastAsia="x-none"/>
        </w:rPr>
      </w:pPr>
      <w:r w:rsidRPr="003D3E07">
        <w:rPr>
          <w:i/>
          <w:iCs/>
          <w:sz w:val="22"/>
          <w:szCs w:val="22"/>
          <w:highlight w:val="green"/>
          <w:lang w:eastAsia="x-none"/>
        </w:rPr>
        <w:t>Agreement</w:t>
      </w:r>
    </w:p>
    <w:p w14:paraId="59948455" w14:textId="77777777" w:rsidR="004B467A" w:rsidRPr="003D3E07" w:rsidRDefault="004B467A" w:rsidP="004B467A">
      <w:pPr>
        <w:ind w:left="720"/>
        <w:rPr>
          <w:rFonts w:ascii="Times New Roman" w:hAnsi="Times New Roman"/>
          <w:i/>
          <w:iCs/>
          <w:sz w:val="22"/>
          <w:szCs w:val="22"/>
        </w:rPr>
      </w:pPr>
      <w:r w:rsidRPr="003D3E07">
        <w:rPr>
          <w:rFonts w:ascii="Times New Roman" w:hAnsi="Times New Roman"/>
          <w:i/>
          <w:iCs/>
          <w:sz w:val="22"/>
          <w:szCs w:val="22"/>
        </w:rPr>
        <w:t>For DCI-based adaptation for additional PRACH resources, select only from the following alternatives:</w:t>
      </w:r>
    </w:p>
    <w:p w14:paraId="31A5956F" w14:textId="77777777" w:rsidR="004B467A" w:rsidRPr="003D3E07" w:rsidRDefault="004B467A" w:rsidP="00C07E9B">
      <w:pPr>
        <w:numPr>
          <w:ilvl w:val="0"/>
          <w:numId w:val="3"/>
        </w:numPr>
        <w:spacing w:after="0" w:line="240" w:lineRule="auto"/>
        <w:ind w:left="1440"/>
        <w:rPr>
          <w:rFonts w:ascii="Times New Roman" w:hAnsi="Times New Roman"/>
          <w:i/>
          <w:iCs/>
          <w:sz w:val="22"/>
          <w:szCs w:val="22"/>
        </w:rPr>
      </w:pPr>
      <w:r w:rsidRPr="003D3E07">
        <w:rPr>
          <w:rFonts w:ascii="Times New Roman" w:hAnsi="Times New Roman"/>
          <w:i/>
          <w:iCs/>
          <w:sz w:val="22"/>
          <w:szCs w:val="22"/>
        </w:rPr>
        <w:t xml:space="preserve">Alt 1: DCI-based adaptation to indicate whether the additional PRACH resources provided by semi-static signalling are available or not </w:t>
      </w:r>
    </w:p>
    <w:p w14:paraId="38629406" w14:textId="77777777" w:rsidR="004B467A" w:rsidRPr="003D3E07" w:rsidRDefault="004B467A" w:rsidP="00C07E9B">
      <w:pPr>
        <w:numPr>
          <w:ilvl w:val="1"/>
          <w:numId w:val="3"/>
        </w:numPr>
        <w:spacing w:after="0" w:line="240" w:lineRule="auto"/>
        <w:ind w:left="2160"/>
        <w:rPr>
          <w:rFonts w:ascii="Times New Roman" w:hAnsi="Times New Roman"/>
          <w:i/>
          <w:iCs/>
          <w:sz w:val="22"/>
          <w:szCs w:val="22"/>
        </w:rPr>
      </w:pPr>
      <w:r w:rsidRPr="003D3E07">
        <w:rPr>
          <w:rFonts w:ascii="Times New Roman" w:hAnsi="Times New Roman"/>
          <w:i/>
          <w:iCs/>
          <w:sz w:val="22"/>
          <w:szCs w:val="22"/>
        </w:rPr>
        <w:t>[DCI payload size = 1 bit]</w:t>
      </w:r>
    </w:p>
    <w:p w14:paraId="38D575B5" w14:textId="77777777" w:rsidR="004B467A" w:rsidRPr="003D3E07" w:rsidRDefault="004B467A" w:rsidP="00C07E9B">
      <w:pPr>
        <w:numPr>
          <w:ilvl w:val="1"/>
          <w:numId w:val="3"/>
        </w:numPr>
        <w:tabs>
          <w:tab w:val="left" w:pos="1440"/>
        </w:tabs>
        <w:spacing w:after="0" w:line="240" w:lineRule="auto"/>
        <w:ind w:left="2160"/>
        <w:rPr>
          <w:rFonts w:ascii="Times New Roman" w:hAnsi="Times New Roman"/>
          <w:i/>
          <w:iCs/>
          <w:sz w:val="22"/>
          <w:szCs w:val="22"/>
        </w:rPr>
      </w:pPr>
      <w:r w:rsidRPr="003D3E07">
        <w:rPr>
          <w:rFonts w:ascii="Times New Roman" w:hAnsi="Times New Roman"/>
          <w:i/>
          <w:iCs/>
          <w:sz w:val="22"/>
          <w:szCs w:val="22"/>
        </w:rPr>
        <w:lastRenderedPageBreak/>
        <w:t>FFS: A single PRACH mask provided by semi-static signalling is used to identify the subset of the additional PRACH resources</w:t>
      </w:r>
    </w:p>
    <w:p w14:paraId="69711AA3" w14:textId="5678A249" w:rsidR="003408EC" w:rsidRDefault="004B467A" w:rsidP="003408EC">
      <w:pPr>
        <w:spacing w:before="240" w:after="240" w:line="240" w:lineRule="auto"/>
        <w:jc w:val="both"/>
        <w:rPr>
          <w:rFonts w:ascii="Times New Roman" w:hAnsi="Times New Roman" w:cs="Times New Roman"/>
          <w:sz w:val="22"/>
          <w:szCs w:val="22"/>
          <w:lang w:val="en-US" w:eastAsia="zh-CN"/>
        </w:rPr>
      </w:pPr>
      <w:r w:rsidRPr="003D3E07">
        <w:rPr>
          <w:rFonts w:ascii="Times New Roman" w:hAnsi="Times New Roman"/>
          <w:i/>
          <w:iCs/>
          <w:sz w:val="22"/>
          <w:szCs w:val="22"/>
        </w:rPr>
        <w:t>FFS: details</w:t>
      </w:r>
      <w:r w:rsidR="008460CE">
        <w:rPr>
          <w:rFonts w:ascii="Times New Roman" w:hAnsi="Times New Roman" w:cs="Times New Roman"/>
          <w:sz w:val="22"/>
          <w:szCs w:val="22"/>
          <w:lang w:val="en-US" w:eastAsia="zh-CN"/>
        </w:rPr>
        <w:t>Depending on the agreement on the contents of the PRACH adaptation indication, we may need to incorporate one or more bits for PRACH adaptation indication within the DCI for P-RNTI. According to 38.212, the p</w:t>
      </w:r>
      <w:r w:rsidR="003408EC">
        <w:rPr>
          <w:rFonts w:ascii="Times New Roman" w:hAnsi="Times New Roman" w:cs="Times New Roman"/>
          <w:sz w:val="22"/>
          <w:szCs w:val="22"/>
          <w:lang w:val="en-US" w:eastAsia="zh-CN"/>
        </w:rPr>
        <w:t>aging DCI (DCI format 1_0 scrambled with P-RNTI) currently carries following information:</w:t>
      </w:r>
    </w:p>
    <w:p w14:paraId="23B08085"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Short Messages Indicator - 2 bits</w:t>
      </w:r>
    </w:p>
    <w:p w14:paraId="453F26AA"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Short Messages - 8 bits</w:t>
      </w:r>
    </w:p>
    <w:p w14:paraId="22BB1204"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Frequency domain resource assignment</w:t>
      </w:r>
    </w:p>
    <w:p w14:paraId="7DAED726"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Time domain resource assignment - 4 bits</w:t>
      </w:r>
    </w:p>
    <w:p w14:paraId="3780D9BF"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VRB-to-PRB mapping - 1 bit</w:t>
      </w:r>
    </w:p>
    <w:p w14:paraId="652E417C"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Modulation and coding scheme - 5 bits</w:t>
      </w:r>
    </w:p>
    <w:p w14:paraId="3A932EBA"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TB scaling - 2 bits</w:t>
      </w:r>
    </w:p>
    <w:p w14:paraId="3B747900" w14:textId="77777777"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eastAsia="zh-CN"/>
        </w:rPr>
        <w:t>TRS availability indication - 1, 2, 3, 4, 5, or 6 bits</w:t>
      </w:r>
    </w:p>
    <w:p w14:paraId="3367B83B" w14:textId="7E52D042" w:rsidR="003408EC" w:rsidRPr="00321269" w:rsidRDefault="003408EC" w:rsidP="00C07E9B">
      <w:pPr>
        <w:pStyle w:val="ListParagraph"/>
        <w:numPr>
          <w:ilvl w:val="2"/>
          <w:numId w:val="5"/>
        </w:numPr>
        <w:spacing w:before="240" w:after="240" w:line="240" w:lineRule="auto"/>
        <w:rPr>
          <w:rFonts w:eastAsia="SimSun"/>
          <w:bCs/>
          <w:iCs/>
          <w:lang w:eastAsia="zh-CN"/>
        </w:rPr>
      </w:pPr>
      <w:r w:rsidRPr="00321269">
        <w:rPr>
          <w:rFonts w:eastAsia="SimSun"/>
          <w:bCs/>
          <w:iCs/>
          <w:lang w:val="en-GB" w:eastAsia="zh-CN"/>
        </w:rPr>
        <w:t>Reserved bits -(6 - M) bits, where the value of M is the number of bits for the field of 'TRS availability indication</w:t>
      </w:r>
    </w:p>
    <w:p w14:paraId="7F9B00D5" w14:textId="0BEA9035"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Note that</w:t>
      </w:r>
      <w:r>
        <w:rPr>
          <w:rFonts w:ascii="Times New Roman" w:hAnsi="Times New Roman" w:cs="Times New Roman"/>
          <w:sz w:val="22"/>
          <w:szCs w:val="22"/>
          <w:lang w:val="en-US" w:eastAsia="zh-CN"/>
        </w:rPr>
        <w:t xml:space="preserve"> availability of reserved bits depends on whether TRS indication is present within the DCI and the size of the TRS indication.</w:t>
      </w:r>
    </w:p>
    <w:p w14:paraId="4C04C3EB" w14:textId="6CF69D63" w:rsidR="003408EC" w:rsidRDefault="003408EC" w:rsidP="003408EC">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Observation </w:t>
      </w:r>
      <w:r w:rsidR="00471BD5">
        <w:rPr>
          <w:rFonts w:ascii="Times New Roman" w:eastAsia="SimSun" w:hAnsi="Times New Roman" w:cs="Times New Roman"/>
          <w:b/>
          <w:i/>
          <w:sz w:val="22"/>
          <w:szCs w:val="22"/>
          <w:lang w:eastAsia="zh-CN"/>
        </w:rPr>
        <w:t>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w:t>
      </w:r>
      <w:r w:rsidRPr="003408EC">
        <w:rPr>
          <w:rFonts w:ascii="Times New Roman" w:eastAsia="SimSun" w:hAnsi="Times New Roman" w:cs="Times New Roman"/>
          <w:b/>
          <w:i/>
          <w:sz w:val="22"/>
          <w:szCs w:val="22"/>
          <w:lang w:eastAsia="zh-CN"/>
        </w:rPr>
        <w:t xml:space="preserve">vailability of reserved bits </w:t>
      </w:r>
      <w:r>
        <w:rPr>
          <w:rFonts w:ascii="Times New Roman" w:eastAsia="SimSun" w:hAnsi="Times New Roman" w:cs="Times New Roman"/>
          <w:b/>
          <w:i/>
          <w:sz w:val="22"/>
          <w:szCs w:val="22"/>
          <w:lang w:eastAsia="zh-CN"/>
        </w:rPr>
        <w:t xml:space="preserve">within the DCI format 1_0 scrambled with P-RNTI ranges from 0 to 6 bits and </w:t>
      </w:r>
      <w:r w:rsidRPr="003408EC">
        <w:rPr>
          <w:rFonts w:ascii="Times New Roman" w:eastAsia="SimSun" w:hAnsi="Times New Roman" w:cs="Times New Roman"/>
          <w:b/>
          <w:i/>
          <w:sz w:val="22"/>
          <w:szCs w:val="22"/>
          <w:lang w:eastAsia="zh-CN"/>
        </w:rPr>
        <w:t xml:space="preserve">depends on whether TRS </w:t>
      </w:r>
      <w:r>
        <w:rPr>
          <w:rFonts w:ascii="Times New Roman" w:eastAsia="SimSun" w:hAnsi="Times New Roman" w:cs="Times New Roman"/>
          <w:b/>
          <w:i/>
          <w:sz w:val="22"/>
          <w:szCs w:val="22"/>
          <w:lang w:eastAsia="zh-CN"/>
        </w:rPr>
        <w:t xml:space="preserve">availability </w:t>
      </w:r>
      <w:r w:rsidRPr="003408EC">
        <w:rPr>
          <w:rFonts w:ascii="Times New Roman" w:eastAsia="SimSun" w:hAnsi="Times New Roman" w:cs="Times New Roman"/>
          <w:b/>
          <w:i/>
          <w:sz w:val="22"/>
          <w:szCs w:val="22"/>
          <w:lang w:eastAsia="zh-CN"/>
        </w:rPr>
        <w:t>indication is present within the DCI and the size of the T</w:t>
      </w:r>
      <w:r>
        <w:rPr>
          <w:rFonts w:ascii="Times New Roman" w:eastAsia="SimSun" w:hAnsi="Times New Roman" w:cs="Times New Roman"/>
          <w:b/>
          <w:i/>
          <w:sz w:val="22"/>
          <w:szCs w:val="22"/>
          <w:lang w:eastAsia="zh-CN"/>
        </w:rPr>
        <w:t>RS availability</w:t>
      </w:r>
      <w:r w:rsidRPr="003408EC">
        <w:rPr>
          <w:rFonts w:ascii="Times New Roman" w:eastAsia="SimSun" w:hAnsi="Times New Roman" w:cs="Times New Roman"/>
          <w:b/>
          <w:i/>
          <w:sz w:val="22"/>
          <w:szCs w:val="22"/>
          <w:lang w:eastAsia="zh-CN"/>
        </w:rPr>
        <w:t xml:space="preserve"> indication</w:t>
      </w:r>
      <w:r w:rsidRPr="0033568B">
        <w:rPr>
          <w:rFonts w:ascii="Times New Roman" w:eastAsia="SimSun" w:hAnsi="Times New Roman" w:cs="Times New Roman"/>
          <w:b/>
          <w:i/>
          <w:sz w:val="22"/>
          <w:szCs w:val="22"/>
          <w:lang w:eastAsia="zh-CN"/>
        </w:rPr>
        <w:t>.</w:t>
      </w:r>
    </w:p>
    <w:p w14:paraId="057A84BA" w14:textId="27B7C8D8" w:rsidR="003408EC" w:rsidRDefault="003408EC" w:rsidP="003408EC">
      <w:pPr>
        <w:spacing w:before="240" w:after="240" w:line="240" w:lineRule="auto"/>
        <w:rPr>
          <w:rFonts w:ascii="Times New Roman" w:hAnsi="Times New Roman" w:cs="Times New Roman"/>
          <w:sz w:val="22"/>
          <w:szCs w:val="22"/>
          <w:lang w:val="en-US" w:eastAsia="zh-CN"/>
        </w:rPr>
      </w:pPr>
      <w:r w:rsidRPr="00321269">
        <w:rPr>
          <w:rFonts w:ascii="Times New Roman" w:hAnsi="Times New Roman" w:cs="Times New Roman"/>
          <w:sz w:val="22"/>
          <w:szCs w:val="22"/>
          <w:lang w:val="en-US" w:eastAsia="zh-CN"/>
        </w:rPr>
        <w:t>Hen</w:t>
      </w:r>
      <w:r>
        <w:rPr>
          <w:rFonts w:ascii="Times New Roman" w:hAnsi="Times New Roman" w:cs="Times New Roman"/>
          <w:sz w:val="22"/>
          <w:szCs w:val="22"/>
          <w:lang w:val="en-US" w:eastAsia="zh-CN"/>
        </w:rPr>
        <w:t xml:space="preserve">ce, it may not be always possible to carry the PRACH adaptation indication within the reserved bits if the size of TRS availability indication is large. In such a case, we may consider </w:t>
      </w:r>
      <w:r w:rsidR="008460CE">
        <w:rPr>
          <w:rFonts w:ascii="Times New Roman" w:hAnsi="Times New Roman" w:cs="Times New Roman"/>
          <w:sz w:val="22"/>
          <w:szCs w:val="22"/>
          <w:lang w:val="en-US" w:eastAsia="zh-CN"/>
        </w:rPr>
        <w:t>indicating PRACH adaptation indication using other fields of paging DCI like bit field reserved for short message (when short message is not present) or bit field reserved for paging radio resources (when paging message is not present).</w:t>
      </w:r>
    </w:p>
    <w:p w14:paraId="324204C1" w14:textId="286A7488" w:rsidR="003408EC" w:rsidRDefault="003408EC" w:rsidP="003408EC">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DB79C0">
        <w:rPr>
          <w:rFonts w:ascii="Times New Roman" w:eastAsia="SimSun" w:hAnsi="Times New Roman" w:cs="Times New Roman"/>
          <w:b/>
          <w:i/>
          <w:sz w:val="22"/>
          <w:szCs w:val="22"/>
          <w:lang w:eastAsia="zh-CN"/>
        </w:rPr>
        <w:t>5</w:t>
      </w:r>
      <w:r w:rsidRPr="008D3CBF">
        <w:rPr>
          <w:rFonts w:ascii="Times New Roman" w:eastAsia="SimSun" w:hAnsi="Times New Roman" w:cs="Times New Roman"/>
          <w:b/>
          <w:i/>
          <w:sz w:val="22"/>
          <w:szCs w:val="22"/>
          <w:lang w:eastAsia="zh-CN"/>
        </w:rPr>
        <w:t xml:space="preserve">: </w:t>
      </w:r>
      <w:r w:rsidR="008460CE">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64394B28" w14:textId="4A64F6A9" w:rsidR="00471BD5" w:rsidRPr="00181327" w:rsidRDefault="00471BD5" w:rsidP="00181327">
      <w:pPr>
        <w:pStyle w:val="Heading3"/>
      </w:pPr>
      <w:r>
        <w:rPr>
          <w:sz w:val="24"/>
          <w:szCs w:val="24"/>
        </w:rPr>
        <w:t xml:space="preserve">Validity </w:t>
      </w:r>
      <w:r w:rsidRPr="001E5262">
        <w:rPr>
          <w:sz w:val="24"/>
          <w:szCs w:val="24"/>
        </w:rPr>
        <w:t>for PRACH adaptation</w:t>
      </w:r>
    </w:p>
    <w:p w14:paraId="66499D04" w14:textId="57E30D5A" w:rsidR="008460CE" w:rsidRDefault="00471BD5"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W</w:t>
      </w:r>
      <w:r w:rsidR="008460CE">
        <w:rPr>
          <w:rFonts w:ascii="Times New Roman" w:hAnsi="Times New Roman" w:cs="Times New Roman"/>
          <w:sz w:val="22"/>
          <w:szCs w:val="22"/>
          <w:lang w:val="en-US" w:eastAsia="zh-CN"/>
        </w:rPr>
        <w:t xml:space="preserve">hen PRACH resources are indicated as available, there should be a mechanism based on which UE can determine when the additional PRACH resources are no longer considered available. </w:t>
      </w:r>
      <w:r w:rsidR="005C3545">
        <w:rPr>
          <w:rFonts w:ascii="Times New Roman" w:hAnsi="Times New Roman" w:cs="Times New Roman"/>
          <w:sz w:val="22"/>
          <w:szCs w:val="22"/>
          <w:lang w:val="en-US" w:eastAsia="zh-CN"/>
        </w:rPr>
        <w:t>A</w:t>
      </w:r>
      <w:r w:rsidR="008460CE">
        <w:rPr>
          <w:rFonts w:ascii="Times New Roman" w:hAnsi="Times New Roman" w:cs="Times New Roman"/>
          <w:sz w:val="22"/>
          <w:szCs w:val="22"/>
          <w:lang w:val="en-US" w:eastAsia="zh-CN"/>
        </w:rPr>
        <w:t xml:space="preserve"> timer-based mechanism can be used for this purpose rather than using separate deactivation DCI signaling because network would not be able to reliably determine if all the camped UEs have received the deactivation indication or not.</w:t>
      </w:r>
      <w:r w:rsidR="005C3545">
        <w:rPr>
          <w:rFonts w:ascii="Times New Roman" w:hAnsi="Times New Roman" w:cs="Times New Roman"/>
          <w:sz w:val="22"/>
          <w:szCs w:val="22"/>
          <w:lang w:val="en-US" w:eastAsia="zh-CN"/>
        </w:rPr>
        <w:t xml:space="preserve"> </w:t>
      </w:r>
    </w:p>
    <w:p w14:paraId="62C65167" w14:textId="1E0ABF83" w:rsidR="005C3545" w:rsidRDefault="005C3545" w:rsidP="003408EC">
      <w:pPr>
        <w:spacing w:before="240" w:after="240" w:line="240" w:lineRule="auto"/>
        <w:rPr>
          <w:rFonts w:ascii="Times New Roman" w:hAnsi="Times New Roman" w:cs="Times New Roman"/>
          <w:sz w:val="22"/>
          <w:szCs w:val="22"/>
          <w:lang w:val="en-US" w:eastAsia="zh-CN"/>
        </w:rPr>
      </w:pPr>
      <w:r>
        <w:rPr>
          <w:rFonts w:ascii="Times New Roman" w:hAnsi="Times New Roman" w:cs="Times New Roman"/>
          <w:sz w:val="22"/>
          <w:szCs w:val="22"/>
          <w:lang w:val="en-US" w:eastAsia="zh-CN"/>
        </w:rPr>
        <w:t>Following agreement was reached in RAN1#120 for validity timer.</w:t>
      </w:r>
    </w:p>
    <w:p w14:paraId="062616AC" w14:textId="77777777" w:rsidR="005C3545" w:rsidRPr="00181327" w:rsidRDefault="005C3545" w:rsidP="00181327">
      <w:pPr>
        <w:ind w:left="720"/>
        <w:rPr>
          <w:rFonts w:ascii="Times New Roman" w:hAnsi="Times New Roman"/>
          <w:i/>
          <w:iCs/>
          <w:sz w:val="22"/>
          <w:szCs w:val="22"/>
          <w:lang w:eastAsia="x-none"/>
        </w:rPr>
      </w:pPr>
      <w:r w:rsidRPr="00181327">
        <w:rPr>
          <w:rFonts w:ascii="Times New Roman" w:hAnsi="Times New Roman"/>
          <w:i/>
          <w:iCs/>
          <w:sz w:val="22"/>
          <w:szCs w:val="22"/>
          <w:highlight w:val="green"/>
          <w:lang w:eastAsia="x-none"/>
        </w:rPr>
        <w:t>Agreement</w:t>
      </w:r>
    </w:p>
    <w:p w14:paraId="7E4088BE" w14:textId="77777777" w:rsidR="005C3545" w:rsidRPr="00181327" w:rsidRDefault="005C3545" w:rsidP="00181327">
      <w:pPr>
        <w:ind w:left="720"/>
        <w:rPr>
          <w:rFonts w:ascii="Times New Roman" w:hAnsi="Times New Roman"/>
          <w:i/>
          <w:iCs/>
          <w:sz w:val="22"/>
          <w:szCs w:val="22"/>
          <w:lang w:eastAsia="x-none"/>
        </w:rPr>
      </w:pPr>
      <w:r w:rsidRPr="00181327">
        <w:rPr>
          <w:rFonts w:ascii="Times New Roman" w:hAnsi="Times New Roman"/>
          <w:i/>
          <w:iCs/>
          <w:sz w:val="22"/>
          <w:szCs w:val="22"/>
          <w:lang w:eastAsia="x-none"/>
        </w:rPr>
        <w:t>For DCI-based adaptation for additional PRACH resources, DCI 1_0 with P-RNTI indicates the availability information for additional PRACH resource from a reference point and for a validity time duration</w:t>
      </w:r>
    </w:p>
    <w:p w14:paraId="0CCACD13"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Validity time duration for availability is configured by higher layer signaling or predefined</w:t>
      </w:r>
    </w:p>
    <w:p w14:paraId="5B2A02AE"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Location of the reference point defined in the specification</w:t>
      </w:r>
    </w:p>
    <w:p w14:paraId="75B5B090" w14:textId="77777777" w:rsidR="005C3545" w:rsidRPr="00181327" w:rsidRDefault="005C3545" w:rsidP="00181327">
      <w:pPr>
        <w:numPr>
          <w:ilvl w:val="0"/>
          <w:numId w:val="19"/>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lastRenderedPageBreak/>
        <w:t>FFS: Value/granularity of the validity time duration.</w:t>
      </w:r>
    </w:p>
    <w:p w14:paraId="56437EF8" w14:textId="77777777" w:rsidR="005C3545" w:rsidRPr="00D731E7" w:rsidRDefault="005C3545" w:rsidP="00181327">
      <w:pPr>
        <w:numPr>
          <w:ilvl w:val="0"/>
          <w:numId w:val="19"/>
        </w:numPr>
        <w:spacing w:after="0" w:line="240" w:lineRule="auto"/>
        <w:ind w:left="1440"/>
        <w:rPr>
          <w:rFonts w:ascii="Times New Roman" w:hAnsi="Times New Roman"/>
          <w:lang w:eastAsia="x-none"/>
        </w:rPr>
      </w:pPr>
      <w:r w:rsidRPr="00181327">
        <w:rPr>
          <w:rFonts w:ascii="Times New Roman" w:hAnsi="Times New Roman"/>
          <w:i/>
          <w:iCs/>
          <w:sz w:val="22"/>
          <w:szCs w:val="22"/>
          <w:lang w:eastAsia="x-none"/>
        </w:rPr>
        <w:t>FFS: Whether DCI can be used to explicitly deactivate the additional PRACH resources</w:t>
      </w:r>
    </w:p>
    <w:p w14:paraId="4FFF0EB1" w14:textId="3956DE3C" w:rsidR="005C3545" w:rsidRDefault="005C3545" w:rsidP="00FD2A08">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We discuss the remaining open points in this section.</w:t>
      </w:r>
    </w:p>
    <w:p w14:paraId="05038B05" w14:textId="77777777" w:rsidR="00961FB9" w:rsidRDefault="00961FB9" w:rsidP="00FD2A08">
      <w:pPr>
        <w:spacing w:before="240" w:after="240" w:line="240" w:lineRule="auto"/>
        <w:jc w:val="both"/>
        <w:rPr>
          <w:rFonts w:ascii="Times New Roman" w:hAnsi="Times New Roman" w:cs="Times New Roman"/>
          <w:sz w:val="22"/>
          <w:szCs w:val="22"/>
          <w:lang w:val="en-US" w:eastAsia="zh-CN"/>
        </w:rPr>
      </w:pPr>
      <w:r w:rsidRPr="00961FB9">
        <w:rPr>
          <w:rFonts w:ascii="Times New Roman" w:hAnsi="Times New Roman" w:cs="Times New Roman"/>
          <w:sz w:val="22"/>
          <w:szCs w:val="22"/>
          <w:lang w:val="en-US" w:eastAsia="zh-CN"/>
        </w:rPr>
        <w:t>We propose that the validity duration for additional PRACH resources should be optimized on a per-cell basis. Cells anticipating rapid load fluctuations may benefit from extended validity durations, ensuring resource availability during peak demand. Conversely, cells with stable load patterns could employ shorter validity durations, minimizing resource overhead. Therefore, the validity duration should be a cell-specific parameter, explicitly configured to the UE within the additional PRACH resource configuration signaling.</w:t>
      </w:r>
    </w:p>
    <w:p w14:paraId="060D8F33" w14:textId="42F8D302" w:rsidR="005C3545" w:rsidRDefault="005C3545" w:rsidP="00FD2A08">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DB79C0">
        <w:rPr>
          <w:rFonts w:ascii="Times New Roman" w:eastAsia="SimSun" w:hAnsi="Times New Roman" w:cs="Times New Roman"/>
          <w:b/>
          <w:i/>
          <w:sz w:val="22"/>
          <w:szCs w:val="22"/>
          <w:lang w:eastAsia="zh-CN"/>
        </w:rPr>
        <w:t>6</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Validity duration for availability of additional PRACH resources </w:t>
      </w:r>
      <w:r w:rsidR="00471BD5">
        <w:rPr>
          <w:rFonts w:ascii="Times New Roman" w:eastAsia="SimSun" w:hAnsi="Times New Roman" w:cs="Times New Roman"/>
          <w:b/>
          <w:i/>
          <w:sz w:val="22"/>
          <w:szCs w:val="22"/>
          <w:lang w:eastAsia="zh-CN"/>
        </w:rPr>
        <w:t>can be</w:t>
      </w:r>
      <w:r>
        <w:rPr>
          <w:rFonts w:ascii="Times New Roman" w:eastAsia="SimSun" w:hAnsi="Times New Roman" w:cs="Times New Roman"/>
          <w:b/>
          <w:i/>
          <w:sz w:val="22"/>
          <w:szCs w:val="22"/>
          <w:lang w:eastAsia="zh-CN"/>
        </w:rPr>
        <w:t xml:space="preserve"> configured within the additional PRACH configuration</w:t>
      </w:r>
    </w:p>
    <w:p w14:paraId="7E0B77DB" w14:textId="7A696A5B" w:rsidR="00471BD5" w:rsidRDefault="00471BD5" w:rsidP="00471BD5">
      <w:pPr>
        <w:spacing w:before="240" w:after="240" w:line="240" w:lineRule="auto"/>
        <w:jc w:val="both"/>
        <w:rPr>
          <w:rFonts w:ascii="Times New Roman" w:hAnsi="Times New Roman" w:cs="Times New Roman"/>
          <w:sz w:val="22"/>
          <w:szCs w:val="22"/>
          <w:lang w:val="en-US" w:eastAsia="zh-CN"/>
        </w:rPr>
      </w:pPr>
      <w:r w:rsidRPr="00B04EBB">
        <w:rPr>
          <w:rFonts w:ascii="Times New Roman" w:hAnsi="Times New Roman" w:cs="Times New Roman"/>
          <w:sz w:val="22"/>
          <w:szCs w:val="22"/>
          <w:lang w:val="en-US" w:eastAsia="zh-CN"/>
        </w:rPr>
        <w:t>It was also agreed in RAN1#1</w:t>
      </w:r>
      <w:r>
        <w:rPr>
          <w:rFonts w:ascii="Times New Roman" w:hAnsi="Times New Roman" w:cs="Times New Roman"/>
          <w:sz w:val="22"/>
          <w:szCs w:val="22"/>
          <w:lang w:val="en-US" w:eastAsia="zh-CN"/>
        </w:rPr>
        <w:t>20</w:t>
      </w:r>
      <w:r w:rsidRPr="00B04EBB">
        <w:rPr>
          <w:rFonts w:ascii="Times New Roman" w:hAnsi="Times New Roman" w:cs="Times New Roman"/>
          <w:sz w:val="22"/>
          <w:szCs w:val="22"/>
          <w:lang w:val="en-US" w:eastAsia="zh-CN"/>
        </w:rPr>
        <w:t xml:space="preserve"> that DCI-based adaptation will </w:t>
      </w:r>
      <w:r>
        <w:rPr>
          <w:rFonts w:ascii="Times New Roman" w:hAnsi="Times New Roman" w:cs="Times New Roman"/>
          <w:sz w:val="22"/>
          <w:szCs w:val="22"/>
          <w:lang w:val="en-US" w:eastAsia="zh-CN"/>
        </w:rPr>
        <w:t xml:space="preserve">not </w:t>
      </w:r>
      <w:r w:rsidRPr="00B04EBB">
        <w:rPr>
          <w:rFonts w:ascii="Times New Roman" w:hAnsi="Times New Roman" w:cs="Times New Roman"/>
          <w:sz w:val="22"/>
          <w:szCs w:val="22"/>
          <w:lang w:val="en-US" w:eastAsia="zh-CN"/>
        </w:rPr>
        <w:t xml:space="preserve">indicate </w:t>
      </w:r>
      <w:r>
        <w:rPr>
          <w:rFonts w:ascii="Times New Roman" w:hAnsi="Times New Roman" w:cs="Times New Roman"/>
          <w:sz w:val="22"/>
          <w:szCs w:val="22"/>
          <w:lang w:val="en-US" w:eastAsia="zh-CN"/>
        </w:rPr>
        <w:t xml:space="preserve">the subset of </w:t>
      </w:r>
      <w:r w:rsidRPr="00B04EBB">
        <w:rPr>
          <w:rFonts w:ascii="Times New Roman" w:hAnsi="Times New Roman" w:cs="Times New Roman"/>
          <w:sz w:val="22"/>
          <w:szCs w:val="22"/>
          <w:lang w:val="en-US" w:eastAsia="zh-CN"/>
        </w:rPr>
        <w:t xml:space="preserve">the additional PRACH resources </w:t>
      </w:r>
      <w:r>
        <w:rPr>
          <w:rFonts w:ascii="Times New Roman" w:hAnsi="Times New Roman" w:cs="Times New Roman"/>
          <w:sz w:val="22"/>
          <w:szCs w:val="22"/>
          <w:lang w:val="en-US" w:eastAsia="zh-CN"/>
        </w:rPr>
        <w:t>for availability</w:t>
      </w:r>
      <w:r w:rsidRPr="00B04EBB">
        <w:rPr>
          <w:rFonts w:ascii="Times New Roman" w:hAnsi="Times New Roman" w:cs="Times New Roman"/>
          <w:sz w:val="22"/>
          <w:szCs w:val="22"/>
          <w:lang w:val="en-US" w:eastAsia="zh-CN"/>
        </w:rPr>
        <w:t xml:space="preserve">. </w:t>
      </w:r>
    </w:p>
    <w:p w14:paraId="5D086B85" w14:textId="77777777" w:rsidR="00471BD5" w:rsidRPr="00181327" w:rsidRDefault="00471BD5" w:rsidP="00181327">
      <w:pPr>
        <w:ind w:left="720"/>
        <w:rPr>
          <w:rFonts w:ascii="Times New Roman" w:hAnsi="Times New Roman" w:cs="Times New Roman"/>
          <w:i/>
          <w:iCs/>
          <w:sz w:val="22"/>
          <w:szCs w:val="22"/>
        </w:rPr>
      </w:pPr>
      <w:r w:rsidRPr="00181327">
        <w:rPr>
          <w:rFonts w:ascii="Times New Roman" w:hAnsi="Times New Roman" w:cs="Times New Roman"/>
          <w:i/>
          <w:iCs/>
          <w:sz w:val="22"/>
          <w:szCs w:val="22"/>
          <w:highlight w:val="green"/>
        </w:rPr>
        <w:t>Agreement</w:t>
      </w:r>
    </w:p>
    <w:p w14:paraId="2711BE29" w14:textId="77777777" w:rsidR="00471BD5" w:rsidRPr="00181327" w:rsidRDefault="00471BD5" w:rsidP="00181327">
      <w:pPr>
        <w:ind w:left="720"/>
        <w:rPr>
          <w:rFonts w:ascii="Times New Roman" w:hAnsi="Times New Roman" w:cs="Times New Roman"/>
          <w:i/>
          <w:iCs/>
          <w:sz w:val="22"/>
          <w:szCs w:val="22"/>
        </w:rPr>
      </w:pPr>
      <w:r w:rsidRPr="00181327">
        <w:rPr>
          <w:rFonts w:ascii="Times New Roman" w:hAnsi="Times New Roman" w:cs="Times New Roman"/>
          <w:i/>
          <w:iCs/>
          <w:sz w:val="22"/>
          <w:szCs w:val="22"/>
        </w:rPr>
        <w:t xml:space="preserve">For DCI-based adaptation for additional PRACH resources, support optional semi-static signalling of a single PRACH mask to identify the subset of the additional PRACH resources </w:t>
      </w:r>
    </w:p>
    <w:p w14:paraId="6EB8F37F"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The mask is applicable at unit of </w:t>
      </w:r>
    </w:p>
    <w:p w14:paraId="48624FB7"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Alt 1: PRACH association period </w:t>
      </w:r>
    </w:p>
    <w:p w14:paraId="7E98EDA1"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Alt 2: PRACH association pattern period</w:t>
      </w:r>
    </w:p>
    <w:p w14:paraId="4BE124A3"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Alt 3: SFN level</w:t>
      </w:r>
    </w:p>
    <w:p w14:paraId="17475177"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PRACH association period is determined based on valid additional ROs only.</w:t>
      </w:r>
    </w:p>
    <w:p w14:paraId="260D0A50"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mask is applied after valid RO determination and SSB-RO mapping.</w:t>
      </w:r>
    </w:p>
    <w:p w14:paraId="5D516EDC"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1816D8EC"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This is applicable at least for adaptation for DCI 1_0 with P-RNTI </w:t>
      </w:r>
    </w:p>
    <w:p w14:paraId="3F8C97E5"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The DCI does not indicate PRACH mask selection</w:t>
      </w:r>
    </w:p>
    <w:p w14:paraId="0FAC14F2" w14:textId="77777777" w:rsidR="00471BD5" w:rsidRPr="00181327" w:rsidRDefault="00471BD5" w:rsidP="00181327">
      <w:pPr>
        <w:numPr>
          <w:ilvl w:val="0"/>
          <w:numId w:val="15"/>
        </w:numPr>
        <w:spacing w:after="0" w:line="240" w:lineRule="auto"/>
        <w:ind w:left="144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 xml:space="preserve">FFS: how the mask is identified </w:t>
      </w:r>
    </w:p>
    <w:p w14:paraId="57AC38D7"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Option 1: The PRACH mask is from a PRACH mask table</w:t>
      </w:r>
    </w:p>
    <w:p w14:paraId="050D8167" w14:textId="77777777" w:rsidR="00471BD5" w:rsidRPr="00181327" w:rsidRDefault="00471BD5" w:rsidP="00181327">
      <w:pPr>
        <w:numPr>
          <w:ilvl w:val="2"/>
          <w:numId w:val="15"/>
        </w:numPr>
        <w:spacing w:after="0" w:line="240" w:lineRule="auto"/>
        <w:ind w:left="288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lang w:eastAsia="x-none"/>
        </w:rPr>
        <w:t>Pre-defined table with N=[4 or 8 or 16] rows</w:t>
      </w:r>
    </w:p>
    <w:p w14:paraId="7229F21B" w14:textId="77777777" w:rsidR="00471BD5" w:rsidRPr="00181327" w:rsidRDefault="00471BD5" w:rsidP="00181327">
      <w:pPr>
        <w:numPr>
          <w:ilvl w:val="2"/>
          <w:numId w:val="15"/>
        </w:numPr>
        <w:spacing w:after="0" w:line="240" w:lineRule="auto"/>
        <w:ind w:left="2880"/>
        <w:contextualSpacing/>
        <w:rPr>
          <w:rFonts w:ascii="Times New Roman" w:hAnsi="Times New Roman" w:cs="Times New Roman"/>
          <w:i/>
          <w:iCs/>
          <w:sz w:val="22"/>
          <w:szCs w:val="22"/>
          <w:lang w:eastAsia="x-none"/>
        </w:rPr>
      </w:pPr>
      <w:r w:rsidRPr="00181327">
        <w:rPr>
          <w:rFonts w:ascii="Times New Roman" w:hAnsi="Times New Roman" w:cs="Times New Roman"/>
          <w:i/>
          <w:iCs/>
          <w:sz w:val="22"/>
          <w:szCs w:val="22"/>
        </w:rPr>
        <w:t xml:space="preserve">The semi-static signalling indicates a PRACH mask index </w:t>
      </w:r>
    </w:p>
    <w:p w14:paraId="4E39DDA9" w14:textId="77777777" w:rsidR="00471BD5" w:rsidRPr="00181327" w:rsidRDefault="00471BD5" w:rsidP="00181327">
      <w:pPr>
        <w:numPr>
          <w:ilvl w:val="1"/>
          <w:numId w:val="15"/>
        </w:numPr>
        <w:spacing w:after="0" w:line="240" w:lineRule="auto"/>
        <w:ind w:left="2160"/>
        <w:contextualSpacing/>
        <w:rPr>
          <w:rFonts w:ascii="Times New Roman" w:hAnsi="Times New Roman" w:cs="Times New Roman"/>
          <w:sz w:val="22"/>
          <w:szCs w:val="22"/>
          <w:lang w:eastAsia="x-none"/>
        </w:rPr>
      </w:pPr>
      <w:r w:rsidRPr="00181327">
        <w:rPr>
          <w:rFonts w:ascii="Times New Roman" w:hAnsi="Times New Roman" w:cs="Times New Roman"/>
          <w:i/>
          <w:iCs/>
          <w:sz w:val="22"/>
          <w:szCs w:val="22"/>
          <w:lang w:eastAsia="x-none"/>
        </w:rPr>
        <w:t>Option 2: The PRACH mask is based on configuration parameters e.g. bitmap at SFN-level, periodic time domain window, …</w:t>
      </w:r>
    </w:p>
    <w:p w14:paraId="341E175F" w14:textId="58C661F8" w:rsidR="00471BD5" w:rsidRDefault="00961FB9" w:rsidP="00471BD5">
      <w:pPr>
        <w:spacing w:before="240" w:after="240" w:line="240" w:lineRule="auto"/>
        <w:jc w:val="both"/>
        <w:rPr>
          <w:rFonts w:ascii="Times New Roman" w:hAnsi="Times New Roman" w:cs="Times New Roman"/>
          <w:sz w:val="22"/>
          <w:szCs w:val="22"/>
          <w:lang w:val="en-US" w:eastAsia="zh-CN"/>
        </w:rPr>
      </w:pPr>
      <w:r w:rsidRPr="00961FB9">
        <w:rPr>
          <w:rFonts w:ascii="Times New Roman" w:hAnsi="Times New Roman" w:cs="Times New Roman"/>
          <w:sz w:val="22"/>
          <w:szCs w:val="22"/>
          <w:lang w:val="en-US" w:eastAsia="zh-CN"/>
        </w:rPr>
        <w:t>To optimize PRACH resource utilization, it is advantageous for the network to dynamically control the availability of additional PRACH resources using PRACH indication. This allows the network to adapt to anticipated load variations. For example, during periods of high expected PRACH load, the network can indicate that additional PRACH resources are available for an extended duration, ensuring sufficient access. Conversely, when the expected PRACH load is low, the network can signal a shorter availability duration, minimizing resource allocation overhead.</w:t>
      </w:r>
    </w:p>
    <w:p w14:paraId="01736E0F" w14:textId="4DA94787" w:rsidR="00471BD5" w:rsidRDefault="00471BD5" w:rsidP="00471BD5">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2</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High network energy savings can be achieved if </w:t>
      </w:r>
      <w:r w:rsidRPr="008460CE">
        <w:rPr>
          <w:rFonts w:ascii="Times New Roman" w:eastAsia="SimSun" w:hAnsi="Times New Roman" w:cs="Times New Roman"/>
          <w:b/>
          <w:i/>
          <w:sz w:val="22"/>
          <w:szCs w:val="22"/>
          <w:lang w:eastAsia="zh-CN"/>
        </w:rPr>
        <w:t xml:space="preserve">DCI-based adaptation </w:t>
      </w:r>
      <w:r>
        <w:rPr>
          <w:rFonts w:ascii="Times New Roman" w:eastAsia="SimSun" w:hAnsi="Times New Roman" w:cs="Times New Roman"/>
          <w:b/>
          <w:i/>
          <w:sz w:val="22"/>
          <w:szCs w:val="22"/>
          <w:lang w:eastAsia="zh-CN"/>
        </w:rPr>
        <w:t xml:space="preserve">can control the activated </w:t>
      </w:r>
      <w:r w:rsidRPr="008460CE">
        <w:rPr>
          <w:rFonts w:ascii="Times New Roman" w:eastAsia="SimSun" w:hAnsi="Times New Roman" w:cs="Times New Roman"/>
          <w:b/>
          <w:i/>
          <w:sz w:val="22"/>
          <w:szCs w:val="22"/>
          <w:lang w:eastAsia="zh-CN"/>
        </w:rPr>
        <w:t xml:space="preserve">PRACH resources </w:t>
      </w:r>
      <w:r>
        <w:rPr>
          <w:rFonts w:ascii="Times New Roman" w:eastAsia="SimSun" w:hAnsi="Times New Roman" w:cs="Times New Roman"/>
          <w:b/>
          <w:i/>
          <w:sz w:val="22"/>
          <w:szCs w:val="22"/>
          <w:lang w:eastAsia="zh-CN"/>
        </w:rPr>
        <w:t>depending on the cell load</w:t>
      </w:r>
      <w:r w:rsidRPr="0033568B">
        <w:rPr>
          <w:rFonts w:ascii="Times New Roman" w:eastAsia="SimSun" w:hAnsi="Times New Roman" w:cs="Times New Roman"/>
          <w:b/>
          <w:i/>
          <w:sz w:val="22"/>
          <w:szCs w:val="22"/>
          <w:lang w:eastAsia="zh-CN"/>
        </w:rPr>
        <w:t>.</w:t>
      </w:r>
    </w:p>
    <w:p w14:paraId="07F35F31" w14:textId="706ECA2F" w:rsidR="00471BD5" w:rsidRDefault="006D4189" w:rsidP="00471BD5">
      <w:pPr>
        <w:spacing w:before="240" w:after="240" w:line="240" w:lineRule="auto"/>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 xml:space="preserve">To implement DCI-based adaptation for controlling available PRACH resources, we propose that the network include the validity time duration within the PRACH adaptation DCI indication. Specifically, the cell could configure a set of multiple PRACH validity duration values within the PRACH </w:t>
      </w:r>
      <w:r w:rsidRPr="006D4189">
        <w:rPr>
          <w:rFonts w:ascii="Times New Roman" w:hAnsi="Times New Roman" w:cs="Times New Roman"/>
          <w:sz w:val="22"/>
          <w:szCs w:val="22"/>
          <w:lang w:val="en-US" w:eastAsia="zh-CN"/>
        </w:rPr>
        <w:lastRenderedPageBreak/>
        <w:t>configuration. The DCI indication would then select one of these pre-configured values to be applied, allowing for dynamic adjustment of resource availability.</w:t>
      </w:r>
    </w:p>
    <w:p w14:paraId="35D6BD2C" w14:textId="199DBABF" w:rsidR="00471BD5" w:rsidRDefault="00471BD5" w:rsidP="00181327">
      <w:pPr>
        <w:spacing w:before="240" w:after="240" w:line="240" w:lineRule="auto"/>
        <w:rPr>
          <w:rFonts w:ascii="Times New Roman" w:hAnsi="Times New Roman" w:cs="Times New Roman"/>
          <w:sz w:val="22"/>
          <w:szCs w:val="22"/>
          <w:lang w:val="en-US" w:eastAsia="zh-CN"/>
        </w:rPr>
      </w:pPr>
      <w:r>
        <w:rPr>
          <w:rFonts w:ascii="Times New Roman" w:eastAsia="SimSun" w:hAnsi="Times New Roman" w:cs="Times New Roman"/>
          <w:b/>
          <w:i/>
          <w:sz w:val="22"/>
          <w:szCs w:val="22"/>
          <w:lang w:eastAsia="zh-CN"/>
        </w:rPr>
        <w:t xml:space="preserve">Proposal </w:t>
      </w:r>
      <w:r w:rsidR="00DB79C0">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gNB to configure one or more values of PRACH validity duration for additional PRACH resources. One of the PRACH validity duration is indicated by the DCI indication for PRACH adaptation which should be used by UE to determine the available PRACH resources.</w:t>
      </w:r>
    </w:p>
    <w:p w14:paraId="66EB9E83" w14:textId="465E9714" w:rsidR="00B66158" w:rsidRDefault="005C3545" w:rsidP="005C3545">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In relation to the reference point of start of validity duration there can be several options </w:t>
      </w:r>
      <w:r w:rsidR="00B66158">
        <w:rPr>
          <w:rFonts w:ascii="Times New Roman" w:hAnsi="Times New Roman" w:cs="Times New Roman"/>
          <w:sz w:val="22"/>
          <w:szCs w:val="22"/>
          <w:lang w:val="en-US" w:eastAsia="zh-CN"/>
        </w:rPr>
        <w:t>as captured in RAN1#120:</w:t>
      </w:r>
    </w:p>
    <w:p w14:paraId="19AFF662" w14:textId="77777777" w:rsidR="00B66158" w:rsidRPr="00181327" w:rsidRDefault="00B66158" w:rsidP="00181327">
      <w:pPr>
        <w:overflowPunct w:val="0"/>
        <w:autoSpaceDE w:val="0"/>
        <w:autoSpaceDN w:val="0"/>
        <w:adjustRightInd w:val="0"/>
        <w:ind w:left="720"/>
        <w:contextualSpacing/>
        <w:jc w:val="both"/>
        <w:textAlignment w:val="baseline"/>
        <w:rPr>
          <w:rFonts w:ascii="Times New Roman" w:hAnsi="Times New Roman"/>
          <w:i/>
          <w:iCs/>
          <w:sz w:val="22"/>
          <w:szCs w:val="22"/>
        </w:rPr>
      </w:pPr>
      <w:r w:rsidRPr="00181327">
        <w:rPr>
          <w:rFonts w:ascii="Times New Roman" w:hAnsi="Times New Roman"/>
          <w:i/>
          <w:iCs/>
          <w:sz w:val="22"/>
          <w:szCs w:val="22"/>
          <w:highlight w:val="green"/>
        </w:rPr>
        <w:t>Agreement</w:t>
      </w:r>
    </w:p>
    <w:p w14:paraId="0E8BDA55" w14:textId="77777777" w:rsidR="00B66158" w:rsidRPr="00181327" w:rsidRDefault="00B66158" w:rsidP="00181327">
      <w:pPr>
        <w:ind w:left="720"/>
        <w:rPr>
          <w:rFonts w:ascii="Times New Roman" w:hAnsi="Times New Roman"/>
          <w:i/>
          <w:iCs/>
          <w:sz w:val="22"/>
          <w:szCs w:val="22"/>
        </w:rPr>
      </w:pPr>
      <w:r w:rsidRPr="00181327">
        <w:rPr>
          <w:rFonts w:ascii="Times New Roman" w:hAnsi="Times New Roman"/>
          <w:i/>
          <w:iCs/>
          <w:sz w:val="22"/>
          <w:szCs w:val="22"/>
        </w:rPr>
        <w:t>Study the following options for the reference point (for the availability information of additional PRACH resources indicated by DCI 1_0 with P-RNTI</w:t>
      </w:r>
      <w:r w:rsidRPr="00181327">
        <w:rPr>
          <w:rFonts w:ascii="Times New Roman" w:hAnsi="Times New Roman"/>
          <w:i/>
          <w:iCs/>
          <w:color w:val="FF0000"/>
          <w:sz w:val="22"/>
          <w:szCs w:val="22"/>
        </w:rPr>
        <w:t xml:space="preserve"> in a PF</w:t>
      </w:r>
      <w:r w:rsidRPr="00181327">
        <w:rPr>
          <w:rFonts w:ascii="Times New Roman" w:hAnsi="Times New Roman"/>
          <w:i/>
          <w:iCs/>
          <w:sz w:val="22"/>
          <w:szCs w:val="22"/>
        </w:rPr>
        <w:t xml:space="preserve">) for RRC idle/inactive mode UE and RRC connected mode UE, </w:t>
      </w:r>
    </w:p>
    <w:p w14:paraId="2643A25B" w14:textId="77777777" w:rsidR="00B66158" w:rsidRPr="00181327" w:rsidRDefault="00B66158" w:rsidP="00181327">
      <w:pPr>
        <w:numPr>
          <w:ilvl w:val="0"/>
          <w:numId w:val="15"/>
        </w:numPr>
        <w:spacing w:after="0" w:line="240" w:lineRule="auto"/>
        <w:ind w:left="1440"/>
        <w:contextualSpacing/>
        <w:rPr>
          <w:rFonts w:ascii="Times New Roman" w:hAnsi="Times New Roman"/>
          <w:i/>
          <w:iCs/>
          <w:sz w:val="22"/>
          <w:szCs w:val="22"/>
        </w:rPr>
      </w:pPr>
      <w:r w:rsidRPr="00181327">
        <w:rPr>
          <w:rFonts w:ascii="Times New Roman" w:hAnsi="Times New Roman"/>
          <w:i/>
          <w:iCs/>
          <w:sz w:val="22"/>
          <w:szCs w:val="22"/>
        </w:rPr>
        <w:t xml:space="preserve">Option 1: SFN of the first PF from the next I-DRX cycle </w:t>
      </w:r>
    </w:p>
    <w:p w14:paraId="0BB84EBC" w14:textId="77777777" w:rsidR="00B66158" w:rsidRPr="00181327" w:rsidRDefault="00B66158" w:rsidP="00181327">
      <w:pPr>
        <w:numPr>
          <w:ilvl w:val="0"/>
          <w:numId w:val="15"/>
        </w:numPr>
        <w:spacing w:after="0" w:line="240" w:lineRule="auto"/>
        <w:ind w:left="1440"/>
        <w:contextualSpacing/>
        <w:rPr>
          <w:rFonts w:ascii="Times New Roman" w:hAnsi="Times New Roman"/>
          <w:i/>
          <w:iCs/>
          <w:sz w:val="22"/>
          <w:szCs w:val="22"/>
        </w:rPr>
      </w:pPr>
      <w:r w:rsidRPr="00181327">
        <w:rPr>
          <w:rFonts w:ascii="Times New Roman" w:hAnsi="Times New Roman"/>
          <w:i/>
          <w:iCs/>
          <w:sz w:val="22"/>
          <w:szCs w:val="22"/>
        </w:rPr>
        <w:t xml:space="preserve">Option 2: SFN of the first PF from the current I-DRX cycle </w:t>
      </w:r>
    </w:p>
    <w:p w14:paraId="38B13553" w14:textId="77777777" w:rsidR="00B66158" w:rsidRPr="00181327" w:rsidRDefault="00B66158" w:rsidP="00181327">
      <w:pPr>
        <w:numPr>
          <w:ilvl w:val="0"/>
          <w:numId w:val="15"/>
        </w:numPr>
        <w:spacing w:after="0" w:line="240" w:lineRule="auto"/>
        <w:ind w:left="1440"/>
        <w:contextualSpacing/>
        <w:rPr>
          <w:rFonts w:ascii="Times New Roman" w:hAnsi="Times New Roman"/>
          <w:i/>
          <w:iCs/>
          <w:sz w:val="22"/>
          <w:szCs w:val="22"/>
        </w:rPr>
      </w:pPr>
      <w:r w:rsidRPr="00181327">
        <w:rPr>
          <w:rFonts w:ascii="Times New Roman" w:hAnsi="Times New Roman"/>
          <w:i/>
          <w:iCs/>
          <w:sz w:val="22"/>
          <w:szCs w:val="22"/>
        </w:rPr>
        <w:t>Option 3: From the first frame of the first PRACH association period after UE receives the DCI</w:t>
      </w:r>
    </w:p>
    <w:p w14:paraId="01577F62" w14:textId="77777777" w:rsidR="00B66158" w:rsidRPr="00181327" w:rsidRDefault="00B66158" w:rsidP="00181327">
      <w:pPr>
        <w:numPr>
          <w:ilvl w:val="0"/>
          <w:numId w:val="15"/>
        </w:numPr>
        <w:spacing w:after="0" w:line="240" w:lineRule="auto"/>
        <w:ind w:left="1440"/>
        <w:contextualSpacing/>
        <w:rPr>
          <w:rFonts w:ascii="Times New Roman" w:hAnsi="Times New Roman"/>
          <w:i/>
          <w:iCs/>
          <w:sz w:val="22"/>
          <w:szCs w:val="22"/>
        </w:rPr>
      </w:pPr>
      <w:r w:rsidRPr="00181327">
        <w:rPr>
          <w:rFonts w:ascii="Times New Roman" w:hAnsi="Times New Roman"/>
          <w:i/>
          <w:iCs/>
          <w:sz w:val="22"/>
          <w:szCs w:val="22"/>
        </w:rPr>
        <w:t xml:space="preserve">Option 4: From the first frame of the current SI modification period </w:t>
      </w:r>
    </w:p>
    <w:p w14:paraId="14BE77FE" w14:textId="77777777" w:rsidR="00B66158" w:rsidRPr="00F91E79" w:rsidRDefault="00B66158" w:rsidP="00181327">
      <w:pPr>
        <w:numPr>
          <w:ilvl w:val="0"/>
          <w:numId w:val="15"/>
        </w:numPr>
        <w:spacing w:after="0" w:line="240" w:lineRule="auto"/>
        <w:ind w:left="1440"/>
        <w:contextualSpacing/>
        <w:rPr>
          <w:rFonts w:ascii="Times New Roman" w:hAnsi="Times New Roman"/>
        </w:rPr>
      </w:pPr>
      <w:r w:rsidRPr="00181327">
        <w:rPr>
          <w:rFonts w:ascii="Times New Roman" w:hAnsi="Times New Roman"/>
          <w:i/>
          <w:iCs/>
          <w:sz w:val="22"/>
          <w:szCs w:val="22"/>
        </w:rPr>
        <w:t>Option 5: From the first frame of the next SI modification period</w:t>
      </w:r>
    </w:p>
    <w:p w14:paraId="0AC1ADB0" w14:textId="77777777" w:rsidR="00B66158" w:rsidRDefault="00B66158" w:rsidP="005C3545">
      <w:pPr>
        <w:spacing w:before="240" w:after="240" w:line="240" w:lineRule="auto"/>
        <w:jc w:val="both"/>
        <w:rPr>
          <w:rFonts w:ascii="Times New Roman" w:hAnsi="Times New Roman" w:cs="Times New Roman"/>
          <w:sz w:val="22"/>
          <w:szCs w:val="22"/>
          <w:lang w:val="en-US" w:eastAsia="zh-CN"/>
        </w:rPr>
      </w:pPr>
    </w:p>
    <w:p w14:paraId="253A8BC7" w14:textId="2C40CF06" w:rsidR="005C3545" w:rsidRDefault="006D4189" w:rsidP="005C3545">
      <w:pPr>
        <w:spacing w:before="240" w:after="240" w:line="240" w:lineRule="auto"/>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Option-1 and Option-2 propose defining the reference point for PRACH resource availability based on the paging occasion of the UE receiving the PRACH indication. However, we argue that a reference point common to multiple UEs is more advantageous. Since the network may broadcast PRACH resource availability to numerous UEs within the cell, utilizing a UE-specific paging occasion as a reference point, as suggested in Option-1 and Option-2, would not yield optimal efficiency.</w:t>
      </w:r>
      <w:r w:rsidR="005C3545">
        <w:rPr>
          <w:rFonts w:ascii="Times New Roman" w:hAnsi="Times New Roman" w:cs="Times New Roman"/>
          <w:sz w:val="22"/>
          <w:szCs w:val="22"/>
          <w:lang w:val="en-US" w:eastAsia="zh-CN"/>
        </w:rPr>
        <w:t xml:space="preserve"> </w:t>
      </w:r>
    </w:p>
    <w:p w14:paraId="2A22EF30" w14:textId="2114D6E6" w:rsidR="00B66158" w:rsidRPr="00181327" w:rsidRDefault="00B66158" w:rsidP="00181327">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3</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Option-1 and Option-2 result in different reference points for different UEs for</w:t>
      </w:r>
      <w:r w:rsidR="00B66C20">
        <w:rPr>
          <w:rFonts w:ascii="Times New Roman" w:eastAsia="SimSun" w:hAnsi="Times New Roman" w:cs="Times New Roman"/>
          <w:b/>
          <w:i/>
          <w:sz w:val="22"/>
          <w:szCs w:val="22"/>
          <w:lang w:eastAsia="zh-CN"/>
        </w:rPr>
        <w:t xml:space="preserve"> PRACH adaptation, while the network is expected to initiate PRACH adaptation for multiple UEs in the cell which may require a common reference point for different UEs</w:t>
      </w:r>
      <w:r w:rsidRPr="0033568B">
        <w:rPr>
          <w:rFonts w:ascii="Times New Roman" w:eastAsia="SimSun" w:hAnsi="Times New Roman" w:cs="Times New Roman"/>
          <w:b/>
          <w:i/>
          <w:sz w:val="22"/>
          <w:szCs w:val="22"/>
          <w:lang w:eastAsia="zh-CN"/>
        </w:rPr>
        <w:t>.</w:t>
      </w:r>
      <w:r w:rsidR="00B66C20">
        <w:rPr>
          <w:rFonts w:ascii="Times New Roman" w:eastAsia="SimSun" w:hAnsi="Times New Roman" w:cs="Times New Roman"/>
          <w:b/>
          <w:i/>
          <w:sz w:val="22"/>
          <w:szCs w:val="22"/>
          <w:lang w:eastAsia="zh-CN"/>
        </w:rPr>
        <w:t xml:space="preserve"> </w:t>
      </w:r>
    </w:p>
    <w:p w14:paraId="42AC8073" w14:textId="77777777" w:rsidR="006D4189" w:rsidRPr="006D4189" w:rsidRDefault="006D4189" w:rsidP="006D4189">
      <w:pPr>
        <w:spacing w:before="240" w:after="240" w:line="240" w:lineRule="auto"/>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While Option-3 provides a common synchronized reference point for PRACH availability across multiple UEs, it can introduce significant latency, as UEs might have to wait an extended period for the next association period to begin before utilizing additional PRACH resources. In contrast, Option-4, which uses the start of the next SFN boundary of the current SI modification period, allows for immediate use of additional PRACH resources for the next RACH attempt. Therefore, Option-3 and Option-4 should be further prioritized for selection.</w:t>
      </w:r>
    </w:p>
    <w:p w14:paraId="3ABD7F61" w14:textId="205A1D7C" w:rsidR="00B66158" w:rsidRPr="00181327" w:rsidRDefault="006D4189" w:rsidP="006D4189">
      <w:pPr>
        <w:spacing w:before="240" w:after="240" w:line="240" w:lineRule="auto"/>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However, regarding the granularity of the validity duration, the association period boundary offers a more robust and unambiguous reference point. This approach ensures UEs can reliably determine when PRACH resources are no longer available, minimizing potential confusion between the UE and gNB regarding resource availability assumptions.</w:t>
      </w:r>
    </w:p>
    <w:p w14:paraId="413B5176" w14:textId="718E380E" w:rsidR="0024130F" w:rsidRDefault="0024130F" w:rsidP="00321269">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sidR="00DB79C0">
        <w:rPr>
          <w:rFonts w:ascii="Times New Roman" w:eastAsia="SimSun" w:hAnsi="Times New Roman" w:cs="Times New Roman"/>
          <w:b/>
          <w:i/>
          <w:sz w:val="22"/>
          <w:szCs w:val="22"/>
          <w:lang w:eastAsia="zh-CN"/>
        </w:rPr>
        <w:t>8</w:t>
      </w:r>
      <w:r w:rsidRPr="008D3CBF">
        <w:rPr>
          <w:rFonts w:ascii="Times New Roman" w:eastAsia="SimSun" w:hAnsi="Times New Roman" w:cs="Times New Roman"/>
          <w:b/>
          <w:i/>
          <w:sz w:val="22"/>
          <w:szCs w:val="22"/>
          <w:lang w:eastAsia="zh-CN"/>
        </w:rPr>
        <w:t xml:space="preserve">: </w:t>
      </w:r>
      <w:r w:rsidR="00B66C20">
        <w:rPr>
          <w:rFonts w:ascii="Times New Roman" w:eastAsia="SimSun" w:hAnsi="Times New Roman" w:cs="Times New Roman"/>
          <w:b/>
          <w:i/>
          <w:sz w:val="22"/>
          <w:szCs w:val="22"/>
          <w:lang w:eastAsia="zh-CN"/>
        </w:rPr>
        <w:t>For</w:t>
      </w:r>
      <w:r w:rsidR="00B66C20" w:rsidRPr="00B66C20">
        <w:t xml:space="preserve"> </w:t>
      </w:r>
      <w:r w:rsidR="00B66C20" w:rsidRPr="00B66C20">
        <w:rPr>
          <w:rFonts w:ascii="Times New Roman" w:eastAsia="SimSun" w:hAnsi="Times New Roman" w:cs="Times New Roman"/>
          <w:b/>
          <w:i/>
          <w:sz w:val="22"/>
          <w:szCs w:val="22"/>
          <w:lang w:eastAsia="zh-CN"/>
        </w:rPr>
        <w:t>the reference point (for the availability information of additional PRACH resources indicated by DCI 1_0 with P-RNTI in a PF) for RRC idle/inactive mode UE and RRC connected mode UE</w:t>
      </w:r>
      <w:r w:rsidR="00B66C20">
        <w:rPr>
          <w:rFonts w:ascii="Times New Roman" w:eastAsia="SimSun" w:hAnsi="Times New Roman" w:cs="Times New Roman"/>
          <w:b/>
          <w:i/>
          <w:sz w:val="22"/>
          <w:szCs w:val="22"/>
          <w:lang w:eastAsia="zh-CN"/>
        </w:rPr>
        <w:t>, down select between the following options:</w:t>
      </w:r>
    </w:p>
    <w:p w14:paraId="6A8E1059" w14:textId="77777777" w:rsidR="00B66C20" w:rsidRPr="00B66C20" w:rsidRDefault="00B66C20" w:rsidP="00B66C20">
      <w:pPr>
        <w:pStyle w:val="ListParagraph"/>
        <w:numPr>
          <w:ilvl w:val="2"/>
          <w:numId w:val="5"/>
        </w:numPr>
        <w:spacing w:before="240" w:after="240" w:line="240" w:lineRule="auto"/>
        <w:rPr>
          <w:rFonts w:eastAsia="SimSun"/>
          <w:b/>
          <w:i/>
          <w:lang w:eastAsia="zh-CN"/>
        </w:rPr>
      </w:pPr>
      <w:r w:rsidRPr="00B66C20">
        <w:rPr>
          <w:rFonts w:eastAsia="SimSun"/>
          <w:b/>
          <w:i/>
          <w:lang w:eastAsia="zh-CN"/>
        </w:rPr>
        <w:t>Option 3: From the first frame of the first PRACH association period after UE receives the DCI</w:t>
      </w:r>
    </w:p>
    <w:p w14:paraId="47CAC543" w14:textId="4CB5BEE2" w:rsidR="00B66C20" w:rsidRPr="00181327" w:rsidRDefault="00B66C20" w:rsidP="00181327">
      <w:pPr>
        <w:pStyle w:val="ListParagraph"/>
        <w:numPr>
          <w:ilvl w:val="2"/>
          <w:numId w:val="5"/>
        </w:numPr>
        <w:spacing w:before="240" w:after="240" w:line="240" w:lineRule="auto"/>
        <w:rPr>
          <w:rFonts w:eastAsia="SimSun"/>
          <w:b/>
          <w:i/>
          <w:lang w:eastAsia="zh-CN"/>
        </w:rPr>
      </w:pPr>
      <w:r w:rsidRPr="00B66C20">
        <w:rPr>
          <w:rFonts w:eastAsia="SimSun"/>
          <w:b/>
          <w:i/>
          <w:lang w:eastAsia="zh-CN"/>
        </w:rPr>
        <w:t xml:space="preserve">Option 4: From the first frame of the current SI modification period </w:t>
      </w:r>
    </w:p>
    <w:p w14:paraId="13DADB58" w14:textId="1DE72EA6" w:rsidR="00B66158" w:rsidRPr="00321269" w:rsidRDefault="00B66158" w:rsidP="00321269">
      <w:pPr>
        <w:spacing w:before="240" w:after="240" w:line="240" w:lineRule="auto"/>
        <w:rPr>
          <w:rFonts w:eastAsia="SimSun"/>
          <w:i/>
          <w:sz w:val="22"/>
          <w:lang w:eastAsia="zh-CN"/>
        </w:rPr>
      </w:pPr>
      <w:r w:rsidRPr="008D3CBF">
        <w:rPr>
          <w:rFonts w:ascii="Times New Roman" w:eastAsia="SimSun" w:hAnsi="Times New Roman" w:cs="Times New Roman"/>
          <w:b/>
          <w:i/>
          <w:sz w:val="22"/>
          <w:szCs w:val="22"/>
          <w:lang w:eastAsia="zh-CN"/>
        </w:rPr>
        <w:lastRenderedPageBreak/>
        <w:t xml:space="preserve">Proposal </w:t>
      </w:r>
      <w:r w:rsidR="00DB79C0">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The granularity of the validity time duration is association period of the additional PRACH resources. </w:t>
      </w:r>
    </w:p>
    <w:p w14:paraId="41BCA2AB" w14:textId="246191CB" w:rsidR="00A43DE8" w:rsidRPr="00181327" w:rsidRDefault="00A43DE8" w:rsidP="00181327">
      <w:pPr>
        <w:pStyle w:val="Heading3"/>
      </w:pPr>
      <w:r>
        <w:rPr>
          <w:sz w:val="24"/>
          <w:szCs w:val="24"/>
        </w:rPr>
        <w:t xml:space="preserve">PDCCH order </w:t>
      </w:r>
      <w:r w:rsidRPr="001E5262">
        <w:rPr>
          <w:sz w:val="24"/>
          <w:szCs w:val="24"/>
        </w:rPr>
        <w:t>indication for PRACH adaptation</w:t>
      </w:r>
    </w:p>
    <w:p w14:paraId="14860467" w14:textId="303A257B" w:rsidR="009A5B6E" w:rsidRDefault="009A5B6E" w:rsidP="009A5B6E">
      <w:pPr>
        <w:spacing w:before="240" w:after="240" w:line="240" w:lineRule="auto"/>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RAN1 also reached an agreement where PDCCH order can indicate the availability of additional PRACH resources for connected mode UEs.</w:t>
      </w:r>
    </w:p>
    <w:p w14:paraId="2030BD58" w14:textId="77777777" w:rsidR="009A5B6E" w:rsidRPr="00181327" w:rsidRDefault="009A5B6E" w:rsidP="00181327">
      <w:pPr>
        <w:ind w:left="720"/>
        <w:rPr>
          <w:rFonts w:ascii="Times New Roman" w:hAnsi="Times New Roman"/>
          <w:i/>
          <w:iCs/>
          <w:sz w:val="22"/>
          <w:szCs w:val="22"/>
          <w:lang w:eastAsia="x-none"/>
        </w:rPr>
      </w:pPr>
      <w:r w:rsidRPr="00181327">
        <w:rPr>
          <w:rFonts w:ascii="Times New Roman" w:hAnsi="Times New Roman"/>
          <w:i/>
          <w:iCs/>
          <w:sz w:val="22"/>
          <w:szCs w:val="22"/>
          <w:highlight w:val="green"/>
          <w:lang w:eastAsia="x-none"/>
        </w:rPr>
        <w:t>Agreement</w:t>
      </w:r>
    </w:p>
    <w:p w14:paraId="08DCAF11" w14:textId="77777777" w:rsidR="009A5B6E" w:rsidRPr="00181327" w:rsidRDefault="009A5B6E" w:rsidP="00181327">
      <w:pPr>
        <w:ind w:left="720"/>
        <w:rPr>
          <w:rFonts w:ascii="Times New Roman" w:hAnsi="Times New Roman"/>
          <w:i/>
          <w:iCs/>
          <w:sz w:val="22"/>
          <w:szCs w:val="22"/>
        </w:rPr>
      </w:pPr>
      <w:r w:rsidRPr="00181327">
        <w:rPr>
          <w:rFonts w:ascii="Times New Roman" w:hAnsi="Times New Roman"/>
          <w:i/>
          <w:iCs/>
          <w:sz w:val="22"/>
          <w:szCs w:val="22"/>
        </w:rPr>
        <w:t xml:space="preserve">For adaption of PRACH in time-domain, for a connected mode UE, support a 1-bit field in DCI 1_0 with C-RNTI used to trigger PRACH (i.e. PDCCH order) to indicate whether the additional PRACH resource(s) is available for the triggered PRACH. </w:t>
      </w:r>
    </w:p>
    <w:p w14:paraId="1534C757" w14:textId="77777777" w:rsidR="009A5B6E" w:rsidRPr="00181327" w:rsidRDefault="009A5B6E" w:rsidP="00181327">
      <w:pPr>
        <w:numPr>
          <w:ilvl w:val="0"/>
          <w:numId w:val="18"/>
        </w:numPr>
        <w:spacing w:after="0" w:line="240" w:lineRule="auto"/>
        <w:ind w:left="1440"/>
        <w:rPr>
          <w:rFonts w:ascii="Times New Roman" w:hAnsi="Times New Roman"/>
          <w:i/>
          <w:iCs/>
          <w:sz w:val="22"/>
          <w:szCs w:val="22"/>
          <w:lang w:eastAsia="x-none"/>
        </w:rPr>
      </w:pPr>
      <w:r w:rsidRPr="00181327">
        <w:rPr>
          <w:rFonts w:ascii="Times New Roman" w:hAnsi="Times New Roman"/>
          <w:i/>
          <w:iCs/>
          <w:sz w:val="22"/>
          <w:szCs w:val="22"/>
          <w:lang w:eastAsia="x-none"/>
        </w:rPr>
        <w:t>FFS: UE behaviour (e.g. applicable resources for PRACH mask index) when it is indicated of additional PRACH resource(s)</w:t>
      </w:r>
    </w:p>
    <w:p w14:paraId="24D015DF" w14:textId="77777777" w:rsidR="009A5B6E" w:rsidRPr="00181327" w:rsidRDefault="009A5B6E" w:rsidP="00181327">
      <w:pPr>
        <w:numPr>
          <w:ilvl w:val="0"/>
          <w:numId w:val="18"/>
        </w:numPr>
        <w:spacing w:after="0" w:line="240" w:lineRule="auto"/>
        <w:ind w:left="1440"/>
        <w:rPr>
          <w:rFonts w:ascii="Times New Roman" w:hAnsi="Times New Roman"/>
          <w:sz w:val="22"/>
          <w:szCs w:val="22"/>
          <w:lang w:eastAsia="x-none"/>
        </w:rPr>
      </w:pPr>
      <w:r w:rsidRPr="00181327">
        <w:rPr>
          <w:rFonts w:ascii="Times New Roman" w:hAnsi="Times New Roman"/>
          <w:i/>
          <w:iCs/>
          <w:sz w:val="22"/>
          <w:szCs w:val="22"/>
          <w:lang w:eastAsia="x-none"/>
        </w:rPr>
        <w:t>FFS: Details on how to reuse existing bit for the 1-bit indication</w:t>
      </w:r>
    </w:p>
    <w:p w14:paraId="48D6FEEB" w14:textId="77777777" w:rsidR="006D4189" w:rsidRPr="00181327" w:rsidRDefault="006D4189" w:rsidP="006D4189">
      <w:pPr>
        <w:spacing w:before="240" w:after="240" w:line="240" w:lineRule="auto"/>
        <w:rPr>
          <w:rFonts w:ascii="Times New Roman" w:hAnsi="Times New Roman" w:cs="Times New Roman"/>
          <w:sz w:val="22"/>
          <w:szCs w:val="22"/>
          <w:lang w:eastAsia="zh-CN"/>
        </w:rPr>
      </w:pPr>
      <w:r w:rsidRPr="00181327">
        <w:rPr>
          <w:rFonts w:ascii="Times New Roman" w:hAnsi="Times New Roman" w:cs="Times New Roman"/>
          <w:sz w:val="22"/>
          <w:szCs w:val="22"/>
          <w:lang w:eastAsia="zh-CN"/>
        </w:rPr>
        <w:t xml:space="preserve">There are two open points left for further discussion. The first point is the UE behavior for selecting and performing PRACH after receiving the PDCCH order which indicates availability of additional PRACH resources. For PDCCH order indicating contention-free RACH, we think that network is likely to assign contention-free resources either for legacy PRACH resources or additional PRACH resources but not both. Hence, if network indicates availability of additional PRACH resources it would mainly be intended to request the UE to initiate RACH on additional PRACH resources (where contention-free RACH may be available). Thereby, </w:t>
      </w:r>
    </w:p>
    <w:p w14:paraId="1DA7AF25" w14:textId="54D5CA94" w:rsidR="006D4189" w:rsidRPr="006D4189" w:rsidRDefault="006D4189" w:rsidP="006D4189">
      <w:pPr>
        <w:pStyle w:val="ListParagraph"/>
        <w:numPr>
          <w:ilvl w:val="2"/>
          <w:numId w:val="5"/>
        </w:numPr>
        <w:spacing w:before="240" w:after="240" w:line="240" w:lineRule="auto"/>
        <w:rPr>
          <w:lang w:eastAsia="zh-CN"/>
        </w:rPr>
      </w:pPr>
      <w:r w:rsidRPr="006D4189">
        <w:rPr>
          <w:lang w:eastAsia="zh-CN"/>
        </w:rPr>
        <w:t>If additional PRACH resources are not indicated as available, then UE selects the legacy PRACH resources for PRACH transmission</w:t>
      </w:r>
    </w:p>
    <w:p w14:paraId="44F6DC8F" w14:textId="77777777" w:rsidR="006D4189" w:rsidRPr="006D4189" w:rsidRDefault="006D4189" w:rsidP="006D4189">
      <w:pPr>
        <w:pStyle w:val="ListParagraph"/>
        <w:numPr>
          <w:ilvl w:val="2"/>
          <w:numId w:val="5"/>
        </w:numPr>
        <w:spacing w:before="240" w:after="240" w:line="240" w:lineRule="auto"/>
        <w:rPr>
          <w:rFonts w:eastAsia="MS Mincho"/>
          <w:lang w:eastAsia="zh-CN"/>
        </w:rPr>
      </w:pPr>
      <w:r w:rsidRPr="006D4189">
        <w:rPr>
          <w:rFonts w:eastAsia="MS Mincho"/>
          <w:lang w:eastAsia="zh-CN"/>
        </w:rPr>
        <w:t>If additional PRACH resources are indicated as available, then UE selects the additional PRACH resources for PRACH transmission</w:t>
      </w:r>
    </w:p>
    <w:p w14:paraId="5E7522F5" w14:textId="38C90050" w:rsidR="00DC7128" w:rsidRPr="00181327" w:rsidRDefault="00DC7128" w:rsidP="00181327">
      <w:pPr>
        <w:pStyle w:val="ListParagraph"/>
        <w:spacing w:before="240" w:after="240" w:line="240" w:lineRule="auto"/>
        <w:ind w:left="1352"/>
        <w:rPr>
          <w:lang w:eastAsia="zh-CN"/>
        </w:rPr>
      </w:pPr>
    </w:p>
    <w:p w14:paraId="36EBD824" w14:textId="073E76C3" w:rsidR="00DC7128" w:rsidRDefault="00DC7128" w:rsidP="00DC7128">
      <w:pPr>
        <w:spacing w:before="240" w:after="240" w:line="240" w:lineRule="auto"/>
        <w:rPr>
          <w:rFonts w:ascii="Times New Roman" w:eastAsia="SimSun" w:hAnsi="Times New Roman" w:cs="Times New Roman"/>
          <w:b/>
          <w:i/>
          <w:sz w:val="22"/>
          <w:szCs w:val="22"/>
          <w:lang w:eastAsia="zh-CN"/>
        </w:rPr>
      </w:pPr>
      <w:r w:rsidRPr="00181327">
        <w:rPr>
          <w:rFonts w:ascii="Times New Roman" w:eastAsia="SimSun" w:hAnsi="Times New Roman" w:cs="Times New Roman"/>
          <w:b/>
          <w:i/>
          <w:sz w:val="22"/>
          <w:szCs w:val="22"/>
          <w:lang w:eastAsia="zh-CN"/>
        </w:rPr>
        <w:t>Proposal 1</w:t>
      </w:r>
      <w:r w:rsidR="00DB79C0">
        <w:rPr>
          <w:rFonts w:ascii="Times New Roman" w:eastAsia="SimSun" w:hAnsi="Times New Roman" w:cs="Times New Roman"/>
          <w:b/>
          <w:i/>
          <w:sz w:val="22"/>
          <w:szCs w:val="22"/>
          <w:lang w:eastAsia="zh-CN"/>
        </w:rPr>
        <w:t>0</w:t>
      </w:r>
      <w:r w:rsidRPr="00181327">
        <w:rPr>
          <w:rFonts w:ascii="Times New Roman" w:eastAsia="SimSun" w:hAnsi="Times New Roman" w:cs="Times New Roman"/>
          <w:b/>
          <w:i/>
          <w:sz w:val="22"/>
          <w:szCs w:val="22"/>
          <w:lang w:eastAsia="zh-CN"/>
        </w:rPr>
        <w:t xml:space="preserve">: </w:t>
      </w:r>
      <w:r w:rsidR="00A43DE8">
        <w:rPr>
          <w:rFonts w:ascii="Times New Roman" w:eastAsia="SimSun" w:hAnsi="Times New Roman" w:cs="Times New Roman"/>
          <w:b/>
          <w:i/>
          <w:sz w:val="22"/>
          <w:szCs w:val="22"/>
          <w:lang w:eastAsia="zh-CN"/>
        </w:rPr>
        <w:t>If UE receives a PDCCH order and the PDCCH order can indicate availability of additional PRACH resources, the UE selects the PRACH resources for PRACH transmission according to</w:t>
      </w:r>
    </w:p>
    <w:p w14:paraId="1D1CAB57" w14:textId="4F5E5C0F" w:rsidR="00A43DE8" w:rsidRPr="00A43DE8" w:rsidRDefault="00A43DE8" w:rsidP="00A43DE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not indicated as available, then UE selects the legacy PRACH resources for PRACH transmission</w:t>
      </w:r>
    </w:p>
    <w:p w14:paraId="6FE5E512" w14:textId="77777777" w:rsidR="00A43DE8" w:rsidRPr="00A43DE8" w:rsidRDefault="00A43DE8" w:rsidP="00A43DE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indicated as available, then UE selects the additional PRACH resources for PRACH transmission</w:t>
      </w:r>
    </w:p>
    <w:p w14:paraId="32787A0C" w14:textId="1032C8DC" w:rsidR="00A43DE8" w:rsidRPr="00181327" w:rsidRDefault="00A43DE8" w:rsidP="00181327">
      <w:pPr>
        <w:pStyle w:val="ListParagraph"/>
        <w:spacing w:before="240" w:after="240" w:line="240" w:lineRule="auto"/>
        <w:ind w:left="1352"/>
        <w:rPr>
          <w:rFonts w:eastAsia="SimSun"/>
          <w:b/>
          <w:i/>
          <w:lang w:eastAsia="zh-CN"/>
        </w:rPr>
      </w:pPr>
    </w:p>
    <w:p w14:paraId="01A7F9ED" w14:textId="5CD7BF8F" w:rsidR="00A43DE8" w:rsidRPr="00181327" w:rsidRDefault="006D4189" w:rsidP="00181327">
      <w:pPr>
        <w:spacing w:before="240" w:after="240" w:line="240" w:lineRule="auto"/>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 xml:space="preserve">The PDCCH order includes specific details regarding the PRACH resources for PRACH transmission, such as the Random-Access Preamble index and PRACH Mask index. As previously established, the UE </w:t>
      </w:r>
      <w:r>
        <w:rPr>
          <w:rFonts w:ascii="Times New Roman" w:hAnsi="Times New Roman" w:cs="Times New Roman"/>
          <w:sz w:val="22"/>
          <w:szCs w:val="22"/>
          <w:lang w:val="en-US" w:eastAsia="zh-CN"/>
        </w:rPr>
        <w:t xml:space="preserve">should </w:t>
      </w:r>
      <w:r w:rsidRPr="006D4189">
        <w:rPr>
          <w:rFonts w:ascii="Times New Roman" w:hAnsi="Times New Roman" w:cs="Times New Roman"/>
          <w:sz w:val="22"/>
          <w:szCs w:val="22"/>
          <w:lang w:val="en-US" w:eastAsia="zh-CN"/>
        </w:rPr>
        <w:t>select either legacy or additional PRACH resources based on the availability indication. Therefore, the Random-Access Preamble index and PRACH Mask index provided in the PDCCH order must be interpreted as applicable to the PRACH resource ultimately selected by the UE for PRACH transmission.</w:t>
      </w:r>
    </w:p>
    <w:p w14:paraId="640D2CE9" w14:textId="07177309" w:rsidR="00A43DE8" w:rsidRPr="00DC7128" w:rsidRDefault="00A43DE8" w:rsidP="00181327">
      <w:pPr>
        <w:rPr>
          <w:rFonts w:ascii="Times New Roman" w:hAnsi="Times New Roman" w:cs="Times New Roman"/>
          <w:sz w:val="22"/>
          <w:szCs w:val="22"/>
          <w:lang w:val="en-US" w:eastAsia="zh-CN"/>
        </w:rPr>
      </w:pPr>
      <w:r w:rsidRPr="000C0E5D">
        <w:rPr>
          <w:rFonts w:ascii="Times New Roman" w:eastAsia="SimSun" w:hAnsi="Times New Roman" w:cs="Times New Roman"/>
          <w:b/>
          <w:i/>
          <w:sz w:val="22"/>
          <w:szCs w:val="22"/>
          <w:lang w:eastAsia="zh-CN"/>
        </w:rPr>
        <w:t>Proposal 1</w:t>
      </w:r>
      <w:r w:rsidR="00DB79C0">
        <w:rPr>
          <w:rFonts w:ascii="Times New Roman" w:eastAsia="SimSun" w:hAnsi="Times New Roman" w:cs="Times New Roman"/>
          <w:b/>
          <w:i/>
          <w:sz w:val="22"/>
          <w:szCs w:val="22"/>
          <w:lang w:eastAsia="zh-CN"/>
        </w:rPr>
        <w:t>1</w:t>
      </w:r>
      <w:r w:rsidRPr="000C0E5D">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UE applies the values of </w:t>
      </w:r>
      <w:r w:rsidRPr="00A43DE8">
        <w:rPr>
          <w:rFonts w:ascii="Times New Roman" w:eastAsia="SimSun" w:hAnsi="Times New Roman" w:cs="Times New Roman"/>
          <w:b/>
          <w:i/>
          <w:sz w:val="22"/>
          <w:szCs w:val="22"/>
          <w:lang w:eastAsia="zh-CN"/>
        </w:rPr>
        <w:t xml:space="preserve">Random Access Preamble index and PRACH Mask index </w:t>
      </w:r>
      <w:r>
        <w:rPr>
          <w:rFonts w:ascii="Times New Roman" w:eastAsia="SimSun" w:hAnsi="Times New Roman" w:cs="Times New Roman"/>
          <w:b/>
          <w:i/>
          <w:sz w:val="22"/>
          <w:szCs w:val="22"/>
          <w:lang w:eastAsia="zh-CN"/>
        </w:rPr>
        <w:t>to the PRACH resource type (additional vs legacy) selected by UE for PRACH transmission.</w:t>
      </w:r>
    </w:p>
    <w:p w14:paraId="62EE7009" w14:textId="7FAEFFC6" w:rsidR="00A43DE8" w:rsidRDefault="006D4189" w:rsidP="00F95A80">
      <w:pPr>
        <w:spacing w:before="240" w:after="240"/>
        <w:jc w:val="both"/>
        <w:rPr>
          <w:rFonts w:ascii="Times New Roman" w:hAnsi="Times New Roman" w:cs="Times New Roman"/>
          <w:sz w:val="22"/>
          <w:szCs w:val="22"/>
          <w:lang w:val="en-US" w:eastAsia="zh-CN"/>
        </w:rPr>
      </w:pPr>
      <w:r w:rsidRPr="006D4189">
        <w:rPr>
          <w:rFonts w:ascii="Times New Roman" w:hAnsi="Times New Roman" w:cs="Times New Roman"/>
          <w:sz w:val="22"/>
          <w:szCs w:val="22"/>
          <w:lang w:val="en-US" w:eastAsia="zh-CN"/>
        </w:rPr>
        <w:t>To indicate PRACH availability, we suggest using a reserved field in the PDCCH order, rather than repurposing an existing field. Reusing an existing field could lead to unforeseen compatibility problems when multiple features are active. Therefore, a reserved field provides a dedicated and isolated method for signaling the availability of additional PRACH resources to the UE.</w:t>
      </w:r>
    </w:p>
    <w:p w14:paraId="579FAB46" w14:textId="4542D78F" w:rsidR="00D978A9" w:rsidRPr="00DB79C0" w:rsidRDefault="00A43DE8" w:rsidP="00F95A80">
      <w:pPr>
        <w:spacing w:before="240" w:after="240"/>
        <w:jc w:val="both"/>
        <w:rPr>
          <w:rFonts w:ascii="Times New Roman" w:eastAsia="SimSun" w:hAnsi="Times New Roman" w:cs="Times New Roman"/>
          <w:b/>
          <w:bCs/>
          <w:i/>
          <w:sz w:val="22"/>
          <w:szCs w:val="22"/>
          <w:lang w:eastAsia="zh-CN"/>
        </w:rPr>
      </w:pPr>
      <w:r w:rsidRPr="00DB79C0">
        <w:rPr>
          <w:rFonts w:ascii="Times New Roman" w:eastAsia="SimSun" w:hAnsi="Times New Roman" w:cs="Times New Roman"/>
          <w:b/>
          <w:bCs/>
          <w:i/>
          <w:sz w:val="22"/>
          <w:szCs w:val="22"/>
          <w:lang w:eastAsia="zh-CN"/>
        </w:rPr>
        <w:lastRenderedPageBreak/>
        <w:t>Proposal 1</w:t>
      </w:r>
      <w:r w:rsidR="00DB79C0" w:rsidRPr="00DB79C0">
        <w:rPr>
          <w:rFonts w:ascii="Times New Roman" w:eastAsia="SimSun" w:hAnsi="Times New Roman" w:cs="Times New Roman"/>
          <w:b/>
          <w:bCs/>
          <w:i/>
          <w:sz w:val="22"/>
          <w:szCs w:val="22"/>
          <w:lang w:eastAsia="zh-CN"/>
        </w:rPr>
        <w:t>2</w:t>
      </w:r>
      <w:r w:rsidRPr="00DB79C0">
        <w:rPr>
          <w:rFonts w:ascii="Times New Roman" w:eastAsia="SimSun" w:hAnsi="Times New Roman" w:cs="Times New Roman"/>
          <w:b/>
          <w:bCs/>
          <w:i/>
          <w:sz w:val="22"/>
          <w:szCs w:val="22"/>
          <w:lang w:eastAsia="zh-CN"/>
        </w:rPr>
        <w:t>: One of the reserved bits of PDCCH order is used to indicate the availab</w:t>
      </w:r>
      <w:r w:rsidR="00D00A90">
        <w:rPr>
          <w:rFonts w:ascii="Times New Roman" w:eastAsia="SimSun" w:hAnsi="Times New Roman" w:cs="Times New Roman"/>
          <w:b/>
          <w:bCs/>
          <w:i/>
          <w:sz w:val="22"/>
          <w:szCs w:val="22"/>
          <w:lang w:eastAsia="zh-CN"/>
        </w:rPr>
        <w:t>ility</w:t>
      </w:r>
      <w:r w:rsidRPr="00DB79C0">
        <w:rPr>
          <w:rFonts w:ascii="Times New Roman" w:eastAsia="SimSun" w:hAnsi="Times New Roman" w:cs="Times New Roman"/>
          <w:b/>
          <w:bCs/>
          <w:i/>
          <w:sz w:val="22"/>
          <w:szCs w:val="22"/>
          <w:lang w:eastAsia="zh-CN"/>
        </w:rPr>
        <w:t xml:space="preserve"> of additional PRACH resources.</w:t>
      </w:r>
      <w:bookmarkStart w:id="7" w:name="_Ref124589665"/>
      <w:bookmarkStart w:id="8" w:name="_Ref71620620"/>
      <w:bookmarkStart w:id="9" w:name="_Ref124671424"/>
      <w:bookmarkEnd w:id="5"/>
      <w:bookmarkEnd w:id="6"/>
    </w:p>
    <w:p w14:paraId="64141AB6" w14:textId="003AD2C7" w:rsidR="00364697" w:rsidRPr="0094004F" w:rsidRDefault="00364697" w:rsidP="00A94799">
      <w:pPr>
        <w:pStyle w:val="Heading1"/>
        <w:spacing w:before="240" w:after="240"/>
        <w:ind w:left="578" w:hanging="578"/>
        <w:rPr>
          <w:lang w:eastAsia="zh-CN"/>
        </w:rPr>
      </w:pPr>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7719EEC" w14:textId="77777777" w:rsidR="005764B8" w:rsidRPr="0048468B" w:rsidRDefault="005764B8" w:rsidP="005764B8">
      <w:pPr>
        <w:spacing w:before="240" w:after="240"/>
        <w:jc w:val="both"/>
        <w:rPr>
          <w:rFonts w:ascii="Times New Roman Bold" w:eastAsia="SimSun" w:hAnsi="Times New Roman Bold" w:cs="Times New Roman"/>
          <w:b/>
          <w:iCs/>
          <w:sz w:val="22"/>
          <w:szCs w:val="22"/>
          <w:lang w:eastAsia="zh-CN"/>
        </w:rPr>
      </w:pPr>
      <w:r w:rsidRPr="0048468B">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1</w:t>
      </w:r>
      <w:r w:rsidRPr="0048468B">
        <w:rPr>
          <w:rFonts w:ascii="Times New Roman" w:eastAsia="SimSun" w:hAnsi="Times New Roman" w:cs="Times New Roman"/>
          <w:b/>
          <w:i/>
          <w:sz w:val="22"/>
          <w:szCs w:val="22"/>
          <w:lang w:eastAsia="zh-CN"/>
        </w:rPr>
        <w:t xml:space="preserve">: Support </w:t>
      </w:r>
      <w:r w:rsidRPr="0048468B">
        <w:rPr>
          <w:rFonts w:ascii="Times New Roman Bold" w:eastAsia="SimSun" w:hAnsi="Times New Roman Bold" w:cs="Times New Roman"/>
          <w:b/>
          <w:i/>
          <w:sz w:val="22"/>
          <w:szCs w:val="22"/>
          <w:lang w:eastAsia="zh-CN"/>
        </w:rPr>
        <w:t xml:space="preserve">up to two </w:t>
      </w:r>
      <w:r>
        <w:rPr>
          <w:rFonts w:ascii="Times New Roman Bold" w:eastAsia="SimSun" w:hAnsi="Times New Roman Bold" w:cs="Times New Roman"/>
          <w:b/>
          <w:i/>
          <w:sz w:val="22"/>
          <w:szCs w:val="22"/>
          <w:lang w:eastAsia="zh-CN"/>
        </w:rPr>
        <w:t xml:space="preserve">additional SSB burst periodicity </w:t>
      </w:r>
      <w:r w:rsidRPr="0048468B">
        <w:rPr>
          <w:rFonts w:ascii="Times New Roman Bold" w:eastAsia="SimSun" w:hAnsi="Times New Roman Bold" w:cs="Times New Roman"/>
          <w:b/>
          <w:i/>
          <w:sz w:val="22"/>
          <w:szCs w:val="22"/>
          <w:lang w:eastAsia="zh-CN"/>
        </w:rPr>
        <w:t xml:space="preserve">configurations </w:t>
      </w:r>
      <w:r>
        <w:rPr>
          <w:rFonts w:ascii="Times New Roman Bold" w:eastAsia="SimSun" w:hAnsi="Times New Roman Bold" w:cs="Times New Roman"/>
          <w:b/>
          <w:i/>
          <w:sz w:val="22"/>
          <w:szCs w:val="22"/>
          <w:lang w:eastAsia="zh-CN"/>
        </w:rPr>
        <w:t>for the SCell for SSB adaptation</w:t>
      </w:r>
      <w:r w:rsidRPr="0048468B">
        <w:rPr>
          <w:rFonts w:ascii="Times New Roman Bold" w:eastAsia="SimSun" w:hAnsi="Times New Roman Bold" w:cs="Times New Roman"/>
          <w:b/>
          <w:i/>
          <w:sz w:val="22"/>
          <w:szCs w:val="22"/>
          <w:lang w:eastAsia="zh-CN"/>
        </w:rPr>
        <w:t>.</w:t>
      </w:r>
    </w:p>
    <w:p w14:paraId="4735375E" w14:textId="77777777" w:rsidR="00B3095E" w:rsidRPr="00181327" w:rsidRDefault="00B3095E" w:rsidP="00B3095E">
      <w:pPr>
        <w:spacing w:before="240" w:after="240"/>
        <w:jc w:val="both"/>
        <w:rPr>
          <w:rFonts w:ascii="Times New Roman Bold" w:eastAsia="SimSun" w:hAnsi="Times New Roman Bold" w:cs="Times New Roman"/>
          <w:b/>
          <w:iCs/>
          <w:sz w:val="22"/>
          <w:szCs w:val="22"/>
          <w:lang w:eastAsia="zh-CN"/>
        </w:rPr>
      </w:pPr>
      <w:r w:rsidRPr="0048468B">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2</w:t>
      </w:r>
      <w:r w:rsidRPr="0048468B">
        <w:rPr>
          <w:rFonts w:ascii="Times New Roman" w:eastAsia="SimSun" w:hAnsi="Times New Roman" w:cs="Times New Roman"/>
          <w:b/>
          <w:i/>
          <w:sz w:val="22"/>
          <w:szCs w:val="22"/>
          <w:lang w:eastAsia="zh-CN"/>
        </w:rPr>
        <w:t xml:space="preserve">: Support </w:t>
      </w:r>
      <w:r>
        <w:rPr>
          <w:rFonts w:ascii="Times New Roman Bold" w:eastAsia="SimSun" w:hAnsi="Times New Roman Bold" w:cs="Times New Roman"/>
          <w:b/>
          <w:i/>
          <w:sz w:val="22"/>
          <w:szCs w:val="22"/>
          <w:lang w:eastAsia="zh-CN"/>
        </w:rPr>
        <w:t xml:space="preserve">multiplexing of </w:t>
      </w:r>
      <w:r w:rsidRPr="006B3A3D">
        <w:rPr>
          <w:rFonts w:ascii="Times New Roman Bold" w:eastAsia="SimSun" w:hAnsi="Times New Roman Bold" w:cs="Times New Roman"/>
          <w:b/>
          <w:i/>
          <w:sz w:val="22"/>
          <w:szCs w:val="22"/>
          <w:lang w:eastAsia="zh-CN"/>
        </w:rPr>
        <w:t xml:space="preserve">SSB adaptation indication </w:t>
      </w:r>
      <w:r>
        <w:rPr>
          <w:rFonts w:ascii="Times New Roman Bold" w:eastAsia="SimSun" w:hAnsi="Times New Roman Bold" w:cs="Times New Roman"/>
          <w:b/>
          <w:i/>
          <w:sz w:val="22"/>
          <w:szCs w:val="22"/>
          <w:lang w:eastAsia="zh-CN"/>
        </w:rPr>
        <w:t xml:space="preserve">and </w:t>
      </w:r>
      <w:r w:rsidRPr="006B3A3D">
        <w:rPr>
          <w:rFonts w:ascii="Times New Roman Bold" w:eastAsia="SimSun" w:hAnsi="Times New Roman Bold" w:cs="Times New Roman"/>
          <w:b/>
          <w:i/>
          <w:sz w:val="22"/>
          <w:szCs w:val="22"/>
          <w:lang w:eastAsia="zh-CN"/>
        </w:rPr>
        <w:t>Rel-18 cell DTX/DRX indication within the DCI message scrambled with cellDTRX-RNTI</w:t>
      </w:r>
      <w:r w:rsidRPr="0048468B">
        <w:rPr>
          <w:rFonts w:ascii="Times New Roman Bold" w:eastAsia="SimSun" w:hAnsi="Times New Roman Bold" w:cs="Times New Roman"/>
          <w:b/>
          <w:i/>
          <w:sz w:val="22"/>
          <w:szCs w:val="22"/>
          <w:lang w:eastAsia="zh-CN"/>
        </w:rPr>
        <w:t>.</w:t>
      </w:r>
    </w:p>
    <w:p w14:paraId="31B0F72B" w14:textId="77777777" w:rsidR="001E78DB" w:rsidRDefault="001E78DB" w:rsidP="001E78DB">
      <w:pPr>
        <w:spacing w:before="240" w:after="240"/>
        <w:jc w:val="both"/>
        <w:rPr>
          <w:rFonts w:ascii="Times New Roman Bold" w:eastAsia="SimSun" w:hAnsi="Times New Roman Bold" w:cs="Times New Roman"/>
          <w:b/>
          <w:i/>
          <w:sz w:val="22"/>
          <w:szCs w:val="22"/>
          <w:lang w:eastAsia="zh-CN"/>
        </w:rPr>
      </w:pPr>
      <w:r w:rsidRPr="0048468B">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3</w:t>
      </w:r>
      <w:r w:rsidRPr="0048468B">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Following information is indicated to the UE using DCI format 2_9 for SSB adaptation</w:t>
      </w:r>
      <w:r>
        <w:rPr>
          <w:rFonts w:ascii="Times New Roman Bold" w:eastAsia="SimSun" w:hAnsi="Times New Roman Bold" w:cs="Times New Roman"/>
          <w:b/>
          <w:i/>
          <w:sz w:val="22"/>
          <w:szCs w:val="22"/>
          <w:lang w:eastAsia="zh-CN"/>
        </w:rPr>
        <w:t>,</w:t>
      </w:r>
    </w:p>
    <w:p w14:paraId="6D06F5F9" w14:textId="77777777" w:rsidR="001E78DB" w:rsidRPr="00181327" w:rsidRDefault="001E78DB" w:rsidP="001E78DB">
      <w:pPr>
        <w:pStyle w:val="ListParagraph"/>
        <w:numPr>
          <w:ilvl w:val="0"/>
          <w:numId w:val="23"/>
        </w:numPr>
        <w:spacing w:before="240" w:after="240"/>
        <w:rPr>
          <w:rFonts w:ascii="Times New Roman Bold" w:eastAsia="SimSun" w:hAnsi="Times New Roman Bold"/>
          <w:b/>
          <w:i/>
          <w:lang w:eastAsia="zh-CN"/>
        </w:rPr>
      </w:pPr>
      <w:r w:rsidRPr="00181327">
        <w:rPr>
          <w:rFonts w:ascii="Times New Roman Bold" w:eastAsia="SimSun" w:hAnsi="Times New Roman Bold"/>
          <w:b/>
          <w:i/>
          <w:lang w:eastAsia="zh-CN"/>
        </w:rPr>
        <w:t>Identity of the serving cell where SSB adaptation is being performed</w:t>
      </w:r>
    </w:p>
    <w:p w14:paraId="3F174AFE" w14:textId="77777777" w:rsidR="001E78DB" w:rsidRDefault="001E78DB" w:rsidP="001E78DB">
      <w:pPr>
        <w:pStyle w:val="ListParagraph"/>
      </w:pPr>
      <w:r w:rsidRPr="00181327">
        <w:rPr>
          <w:rFonts w:ascii="Times New Roman Bold" w:eastAsia="SimSun" w:hAnsi="Times New Roman Bold"/>
          <w:b/>
          <w:i/>
          <w:lang w:eastAsia="zh-CN"/>
        </w:rPr>
        <w:t>Periodicity of the SSB bursts to be used for SSB transmission</w:t>
      </w:r>
    </w:p>
    <w:p w14:paraId="6602490E" w14:textId="77777777" w:rsidR="00047609" w:rsidRDefault="00047609" w:rsidP="00047609">
      <w:pPr>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Proposal 4: Support CSI report configuration associated with both of CD-SSB and NCD-SSB or one of CD-SSB and NCD-SSB</w:t>
      </w:r>
      <w:r w:rsidRPr="00FD2B8B">
        <w:t xml:space="preserve"> </w:t>
      </w:r>
      <w:r w:rsidRPr="00FD2B8B">
        <w:rPr>
          <w:rFonts w:ascii="Times New Roman" w:eastAsia="SimSun" w:hAnsi="Times New Roman" w:cs="Times New Roman"/>
          <w:b/>
          <w:i/>
          <w:sz w:val="22"/>
          <w:szCs w:val="22"/>
          <w:lang w:eastAsia="zh-CN"/>
        </w:rPr>
        <w:t>based on configuration</w:t>
      </w:r>
      <w:r>
        <w:rPr>
          <w:rFonts w:ascii="Times New Roman" w:eastAsia="SimSun" w:hAnsi="Times New Roman" w:cs="Times New Roman"/>
          <w:b/>
          <w:i/>
          <w:sz w:val="22"/>
          <w:szCs w:val="22"/>
          <w:lang w:eastAsia="zh-CN"/>
        </w:rPr>
        <w:t>.</w:t>
      </w:r>
    </w:p>
    <w:p w14:paraId="72036B01" w14:textId="77777777" w:rsidR="00A010CB" w:rsidRDefault="00A010CB" w:rsidP="00A010CB">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1</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A</w:t>
      </w:r>
      <w:r w:rsidRPr="003408EC">
        <w:rPr>
          <w:rFonts w:ascii="Times New Roman" w:eastAsia="SimSun" w:hAnsi="Times New Roman" w:cs="Times New Roman"/>
          <w:b/>
          <w:i/>
          <w:sz w:val="22"/>
          <w:szCs w:val="22"/>
          <w:lang w:eastAsia="zh-CN"/>
        </w:rPr>
        <w:t xml:space="preserve">vailability of reserved bits </w:t>
      </w:r>
      <w:r>
        <w:rPr>
          <w:rFonts w:ascii="Times New Roman" w:eastAsia="SimSun" w:hAnsi="Times New Roman" w:cs="Times New Roman"/>
          <w:b/>
          <w:i/>
          <w:sz w:val="22"/>
          <w:szCs w:val="22"/>
          <w:lang w:eastAsia="zh-CN"/>
        </w:rPr>
        <w:t xml:space="preserve">within the DCI format 1_0 scrambled with P-RNTI ranges from 0 to 6 bits and </w:t>
      </w:r>
      <w:r w:rsidRPr="003408EC">
        <w:rPr>
          <w:rFonts w:ascii="Times New Roman" w:eastAsia="SimSun" w:hAnsi="Times New Roman" w:cs="Times New Roman"/>
          <w:b/>
          <w:i/>
          <w:sz w:val="22"/>
          <w:szCs w:val="22"/>
          <w:lang w:eastAsia="zh-CN"/>
        </w:rPr>
        <w:t xml:space="preserve">depends on whether TRS </w:t>
      </w:r>
      <w:r>
        <w:rPr>
          <w:rFonts w:ascii="Times New Roman" w:eastAsia="SimSun" w:hAnsi="Times New Roman" w:cs="Times New Roman"/>
          <w:b/>
          <w:i/>
          <w:sz w:val="22"/>
          <w:szCs w:val="22"/>
          <w:lang w:eastAsia="zh-CN"/>
        </w:rPr>
        <w:t xml:space="preserve">availability </w:t>
      </w:r>
      <w:r w:rsidRPr="003408EC">
        <w:rPr>
          <w:rFonts w:ascii="Times New Roman" w:eastAsia="SimSun" w:hAnsi="Times New Roman" w:cs="Times New Roman"/>
          <w:b/>
          <w:i/>
          <w:sz w:val="22"/>
          <w:szCs w:val="22"/>
          <w:lang w:eastAsia="zh-CN"/>
        </w:rPr>
        <w:t>indication is present within the DCI and the size of the T</w:t>
      </w:r>
      <w:r>
        <w:rPr>
          <w:rFonts w:ascii="Times New Roman" w:eastAsia="SimSun" w:hAnsi="Times New Roman" w:cs="Times New Roman"/>
          <w:b/>
          <w:i/>
          <w:sz w:val="22"/>
          <w:szCs w:val="22"/>
          <w:lang w:eastAsia="zh-CN"/>
        </w:rPr>
        <w:t>RS availability</w:t>
      </w:r>
      <w:r w:rsidRPr="003408EC">
        <w:rPr>
          <w:rFonts w:ascii="Times New Roman" w:eastAsia="SimSun" w:hAnsi="Times New Roman" w:cs="Times New Roman"/>
          <w:b/>
          <w:i/>
          <w:sz w:val="22"/>
          <w:szCs w:val="22"/>
          <w:lang w:eastAsia="zh-CN"/>
        </w:rPr>
        <w:t xml:space="preserve"> indication</w:t>
      </w:r>
      <w:r w:rsidRPr="0033568B">
        <w:rPr>
          <w:rFonts w:ascii="Times New Roman" w:eastAsia="SimSun" w:hAnsi="Times New Roman" w:cs="Times New Roman"/>
          <w:b/>
          <w:i/>
          <w:sz w:val="22"/>
          <w:szCs w:val="22"/>
          <w:lang w:eastAsia="zh-CN"/>
        </w:rPr>
        <w:t>.</w:t>
      </w:r>
    </w:p>
    <w:p w14:paraId="415B2783" w14:textId="77777777" w:rsidR="00A010CB" w:rsidRDefault="00A010CB" w:rsidP="00A010CB">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5</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RAN1 to discuss whether reserved bits of DCI 1_0 with P-RNTI can carry PRACH adaptation indication for all cases or another field of the DCI format should be used to carry the indication</w:t>
      </w:r>
      <w:r w:rsidRPr="0033568B">
        <w:rPr>
          <w:rFonts w:ascii="Times New Roman" w:eastAsia="SimSun" w:hAnsi="Times New Roman" w:cs="Times New Roman"/>
          <w:b/>
          <w:i/>
          <w:sz w:val="22"/>
          <w:szCs w:val="22"/>
          <w:lang w:eastAsia="zh-CN"/>
        </w:rPr>
        <w:t>.</w:t>
      </w:r>
    </w:p>
    <w:p w14:paraId="3CD4F49C" w14:textId="50B8E0D5" w:rsidR="00653DD3" w:rsidRDefault="00653DD3" w:rsidP="00653DD3">
      <w:pPr>
        <w:spacing w:before="240" w:after="240" w:line="240" w:lineRule="auto"/>
        <w:jc w:val="both"/>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6</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Validity duration for availability of additional PRACH resources can be configured within the additional PRACH configuration</w:t>
      </w:r>
      <w:r>
        <w:rPr>
          <w:rFonts w:ascii="Times New Roman" w:eastAsia="SimSun" w:hAnsi="Times New Roman" w:cs="Times New Roman"/>
          <w:b/>
          <w:i/>
          <w:sz w:val="22"/>
          <w:szCs w:val="22"/>
          <w:lang w:eastAsia="zh-CN"/>
        </w:rPr>
        <w:t>.</w:t>
      </w:r>
    </w:p>
    <w:p w14:paraId="7E64EADE" w14:textId="77777777" w:rsidR="00653DD3" w:rsidRDefault="00653DD3" w:rsidP="00653DD3">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2</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High network energy savings can be achieved if </w:t>
      </w:r>
      <w:r w:rsidRPr="008460CE">
        <w:rPr>
          <w:rFonts w:ascii="Times New Roman" w:eastAsia="SimSun" w:hAnsi="Times New Roman" w:cs="Times New Roman"/>
          <w:b/>
          <w:i/>
          <w:sz w:val="22"/>
          <w:szCs w:val="22"/>
          <w:lang w:eastAsia="zh-CN"/>
        </w:rPr>
        <w:t xml:space="preserve">DCI-based adaptation </w:t>
      </w:r>
      <w:r>
        <w:rPr>
          <w:rFonts w:ascii="Times New Roman" w:eastAsia="SimSun" w:hAnsi="Times New Roman" w:cs="Times New Roman"/>
          <w:b/>
          <w:i/>
          <w:sz w:val="22"/>
          <w:szCs w:val="22"/>
          <w:lang w:eastAsia="zh-CN"/>
        </w:rPr>
        <w:t xml:space="preserve">can control the activated </w:t>
      </w:r>
      <w:r w:rsidRPr="008460CE">
        <w:rPr>
          <w:rFonts w:ascii="Times New Roman" w:eastAsia="SimSun" w:hAnsi="Times New Roman" w:cs="Times New Roman"/>
          <w:b/>
          <w:i/>
          <w:sz w:val="22"/>
          <w:szCs w:val="22"/>
          <w:lang w:eastAsia="zh-CN"/>
        </w:rPr>
        <w:t xml:space="preserve">PRACH resources </w:t>
      </w:r>
      <w:r>
        <w:rPr>
          <w:rFonts w:ascii="Times New Roman" w:eastAsia="SimSun" w:hAnsi="Times New Roman" w:cs="Times New Roman"/>
          <w:b/>
          <w:i/>
          <w:sz w:val="22"/>
          <w:szCs w:val="22"/>
          <w:lang w:eastAsia="zh-CN"/>
        </w:rPr>
        <w:t>depending on the cell load</w:t>
      </w:r>
      <w:r w:rsidRPr="0033568B">
        <w:rPr>
          <w:rFonts w:ascii="Times New Roman" w:eastAsia="SimSun" w:hAnsi="Times New Roman" w:cs="Times New Roman"/>
          <w:b/>
          <w:i/>
          <w:sz w:val="22"/>
          <w:szCs w:val="22"/>
          <w:lang w:eastAsia="zh-CN"/>
        </w:rPr>
        <w:t>.</w:t>
      </w:r>
    </w:p>
    <w:p w14:paraId="71ACC809" w14:textId="77777777" w:rsidR="00653DD3" w:rsidRDefault="00653DD3" w:rsidP="00653DD3">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7</w:t>
      </w:r>
      <w:r>
        <w:rPr>
          <w:rFonts w:ascii="Times New Roman" w:eastAsia="SimSun" w:hAnsi="Times New Roman" w:cs="Times New Roman"/>
          <w:b/>
          <w:i/>
          <w:sz w:val="22"/>
          <w:szCs w:val="22"/>
          <w:lang w:eastAsia="zh-CN"/>
        </w:rPr>
        <w:t>: Support gNB to configure one or more values of PRACH validity duration for additional PRACH resources. One of the PRACH validity duration is indicated by the DCI indication for PRACH adaptation which should be used by UE to determine the available PRACH resources.</w:t>
      </w:r>
    </w:p>
    <w:p w14:paraId="04C70106" w14:textId="77777777" w:rsidR="00653DD3" w:rsidRPr="00181327" w:rsidRDefault="00653DD3" w:rsidP="00653DD3">
      <w:pPr>
        <w:spacing w:before="240" w:after="240" w:line="240" w:lineRule="auto"/>
        <w:rPr>
          <w:rFonts w:ascii="Times New Roman" w:eastAsia="SimSun" w:hAnsi="Times New Roman" w:cs="Times New Roman"/>
          <w:b/>
          <w:i/>
          <w:sz w:val="22"/>
          <w:szCs w:val="22"/>
          <w:lang w:eastAsia="zh-CN"/>
        </w:rPr>
      </w:pPr>
      <w:r>
        <w:rPr>
          <w:rFonts w:ascii="Times New Roman" w:eastAsia="SimSun" w:hAnsi="Times New Roman" w:cs="Times New Roman"/>
          <w:b/>
          <w:i/>
          <w:sz w:val="22"/>
          <w:szCs w:val="22"/>
          <w:lang w:eastAsia="zh-CN"/>
        </w:rPr>
        <w:t>Observation 3</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Option-1 and Option-2 result in different reference points for different UEs for PRACH adaptation, while the network is expected to initiate PRACH adaptation for multiple UEs in the cell which may require a common reference point for different UEs</w:t>
      </w:r>
      <w:r w:rsidRPr="0033568B">
        <w:rPr>
          <w:rFonts w:ascii="Times New Roman" w:eastAsia="SimSun" w:hAnsi="Times New Roman" w:cs="Times New Roman"/>
          <w:b/>
          <w:i/>
          <w:sz w:val="22"/>
          <w:szCs w:val="22"/>
          <w:lang w:eastAsia="zh-CN"/>
        </w:rPr>
        <w:t>.</w:t>
      </w:r>
      <w:r>
        <w:rPr>
          <w:rFonts w:ascii="Times New Roman" w:eastAsia="SimSun" w:hAnsi="Times New Roman" w:cs="Times New Roman"/>
          <w:b/>
          <w:i/>
          <w:sz w:val="22"/>
          <w:szCs w:val="22"/>
          <w:lang w:eastAsia="zh-CN"/>
        </w:rPr>
        <w:t xml:space="preserve"> </w:t>
      </w:r>
    </w:p>
    <w:p w14:paraId="4E37EDEC" w14:textId="13056A00" w:rsidR="00C472C9" w:rsidRDefault="00C472C9" w:rsidP="00C472C9">
      <w:pPr>
        <w:spacing w:before="240" w:after="240" w:line="240" w:lineRule="auto"/>
        <w:rPr>
          <w:rFonts w:ascii="Times New Roman" w:eastAsia="SimSun" w:hAnsi="Times New Roman" w:cs="Times New Roman"/>
          <w:b/>
          <w:i/>
          <w:sz w:val="22"/>
          <w:szCs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8</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For</w:t>
      </w:r>
      <w:r w:rsidRPr="00B66C20">
        <w:t xml:space="preserve"> </w:t>
      </w:r>
      <w:r w:rsidRPr="00B66C20">
        <w:rPr>
          <w:rFonts w:ascii="Times New Roman" w:eastAsia="SimSun" w:hAnsi="Times New Roman" w:cs="Times New Roman"/>
          <w:b/>
          <w:i/>
          <w:sz w:val="22"/>
          <w:szCs w:val="22"/>
          <w:lang w:eastAsia="zh-CN"/>
        </w:rPr>
        <w:t>the reference point (for the availability information of additional PRACH resources indicated by DCI 1_0 with P-RNTI in a PF) for RRC idle/inactive mode UE and RRC connected mode UE</w:t>
      </w:r>
      <w:r>
        <w:rPr>
          <w:rFonts w:ascii="Times New Roman" w:eastAsia="SimSun" w:hAnsi="Times New Roman" w:cs="Times New Roman"/>
          <w:b/>
          <w:i/>
          <w:sz w:val="22"/>
          <w:szCs w:val="22"/>
          <w:lang w:eastAsia="zh-CN"/>
        </w:rPr>
        <w:t>, down select between the following options:</w:t>
      </w:r>
    </w:p>
    <w:p w14:paraId="52AF5D16" w14:textId="77777777" w:rsidR="00C472C9" w:rsidRPr="00B66C20" w:rsidRDefault="00C472C9" w:rsidP="00C472C9">
      <w:pPr>
        <w:pStyle w:val="ListParagraph"/>
        <w:numPr>
          <w:ilvl w:val="2"/>
          <w:numId w:val="5"/>
        </w:numPr>
        <w:spacing w:before="240" w:after="240" w:line="240" w:lineRule="auto"/>
        <w:rPr>
          <w:rFonts w:eastAsia="SimSun"/>
          <w:b/>
          <w:i/>
          <w:lang w:eastAsia="zh-CN"/>
        </w:rPr>
      </w:pPr>
      <w:r w:rsidRPr="00B66C20">
        <w:rPr>
          <w:rFonts w:eastAsia="SimSun"/>
          <w:b/>
          <w:i/>
          <w:lang w:eastAsia="zh-CN"/>
        </w:rPr>
        <w:t>Option 3: From the first frame of the first PRACH association period after UE receives the DCI</w:t>
      </w:r>
    </w:p>
    <w:p w14:paraId="2C92F37A" w14:textId="77777777" w:rsidR="00C472C9" w:rsidRPr="00181327" w:rsidRDefault="00C472C9" w:rsidP="00C472C9">
      <w:pPr>
        <w:pStyle w:val="ListParagraph"/>
        <w:numPr>
          <w:ilvl w:val="2"/>
          <w:numId w:val="5"/>
        </w:numPr>
        <w:spacing w:before="240" w:after="240" w:line="240" w:lineRule="auto"/>
        <w:rPr>
          <w:rFonts w:eastAsia="SimSun"/>
          <w:b/>
          <w:i/>
          <w:lang w:eastAsia="zh-CN"/>
        </w:rPr>
      </w:pPr>
      <w:r w:rsidRPr="00B66C20">
        <w:rPr>
          <w:rFonts w:eastAsia="SimSun"/>
          <w:b/>
          <w:i/>
          <w:lang w:eastAsia="zh-CN"/>
        </w:rPr>
        <w:t xml:space="preserve">Option 4: From the first frame of the current SI modification period </w:t>
      </w:r>
    </w:p>
    <w:p w14:paraId="1C936B09" w14:textId="77777777" w:rsidR="00C472C9" w:rsidRPr="00321269" w:rsidRDefault="00C472C9" w:rsidP="00C472C9">
      <w:pPr>
        <w:spacing w:before="240" w:after="240" w:line="240" w:lineRule="auto"/>
        <w:rPr>
          <w:rFonts w:eastAsia="SimSun"/>
          <w:i/>
          <w:sz w:val="22"/>
          <w:lang w:eastAsia="zh-CN"/>
        </w:rPr>
      </w:pPr>
      <w:r w:rsidRPr="008D3CBF">
        <w:rPr>
          <w:rFonts w:ascii="Times New Roman" w:eastAsia="SimSun" w:hAnsi="Times New Roman" w:cs="Times New Roman"/>
          <w:b/>
          <w:i/>
          <w:sz w:val="22"/>
          <w:szCs w:val="22"/>
          <w:lang w:eastAsia="zh-CN"/>
        </w:rPr>
        <w:t xml:space="preserve">Proposal </w:t>
      </w:r>
      <w:r>
        <w:rPr>
          <w:rFonts w:ascii="Times New Roman" w:eastAsia="SimSun" w:hAnsi="Times New Roman" w:cs="Times New Roman"/>
          <w:b/>
          <w:i/>
          <w:sz w:val="22"/>
          <w:szCs w:val="22"/>
          <w:lang w:eastAsia="zh-CN"/>
        </w:rPr>
        <w:t>9</w:t>
      </w:r>
      <w:r w:rsidRPr="008D3CBF">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The granularity of the validity time duration is association period of the additional PRACH resources. </w:t>
      </w:r>
    </w:p>
    <w:p w14:paraId="3D36862B" w14:textId="60DFDD63" w:rsidR="00ED2958" w:rsidRDefault="00ED2958" w:rsidP="00ED2958">
      <w:pPr>
        <w:spacing w:before="240" w:after="240" w:line="240" w:lineRule="auto"/>
        <w:rPr>
          <w:rFonts w:ascii="Times New Roman" w:eastAsia="SimSun" w:hAnsi="Times New Roman" w:cs="Times New Roman"/>
          <w:b/>
          <w:i/>
          <w:sz w:val="22"/>
          <w:szCs w:val="22"/>
          <w:lang w:eastAsia="zh-CN"/>
        </w:rPr>
      </w:pPr>
      <w:r w:rsidRPr="00181327">
        <w:rPr>
          <w:rFonts w:ascii="Times New Roman" w:eastAsia="SimSun" w:hAnsi="Times New Roman" w:cs="Times New Roman"/>
          <w:b/>
          <w:i/>
          <w:sz w:val="22"/>
          <w:szCs w:val="22"/>
          <w:lang w:eastAsia="zh-CN"/>
        </w:rPr>
        <w:lastRenderedPageBreak/>
        <w:t>Proposal 1</w:t>
      </w:r>
      <w:r>
        <w:rPr>
          <w:rFonts w:ascii="Times New Roman" w:eastAsia="SimSun" w:hAnsi="Times New Roman" w:cs="Times New Roman"/>
          <w:b/>
          <w:i/>
          <w:sz w:val="22"/>
          <w:szCs w:val="22"/>
          <w:lang w:eastAsia="zh-CN"/>
        </w:rPr>
        <w:t>0</w:t>
      </w:r>
      <w:r w:rsidRPr="00181327">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If UE receives a PDCCH order and the PDCCH order can indicate availability of additional PRACH resources, the UE selects the PRACH resources for PRACH transmission according to</w:t>
      </w:r>
    </w:p>
    <w:p w14:paraId="6FC5E920" w14:textId="77777777" w:rsidR="00ED2958" w:rsidRPr="00A43DE8" w:rsidRDefault="00ED2958" w:rsidP="00ED295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not indicated as available, then UE selects the legacy PRACH resources for PRACH transmission</w:t>
      </w:r>
    </w:p>
    <w:p w14:paraId="168D51BC" w14:textId="77777777" w:rsidR="00ED2958" w:rsidRPr="00A43DE8" w:rsidRDefault="00ED2958" w:rsidP="00ED2958">
      <w:pPr>
        <w:pStyle w:val="ListParagraph"/>
        <w:numPr>
          <w:ilvl w:val="2"/>
          <w:numId w:val="5"/>
        </w:numPr>
        <w:spacing w:before="240" w:after="240" w:line="240" w:lineRule="auto"/>
        <w:rPr>
          <w:rFonts w:eastAsia="SimSun"/>
          <w:b/>
          <w:i/>
          <w:lang w:eastAsia="zh-CN"/>
        </w:rPr>
      </w:pPr>
      <w:r w:rsidRPr="00A43DE8">
        <w:rPr>
          <w:rFonts w:eastAsia="SimSun"/>
          <w:b/>
          <w:i/>
          <w:lang w:eastAsia="zh-CN"/>
        </w:rPr>
        <w:t>If additional PRACH resources are indicated as available, then UE selects the additional PRACH resources for PRACH transmission</w:t>
      </w:r>
    </w:p>
    <w:p w14:paraId="6D1DCD9B" w14:textId="4D3E285A" w:rsidR="00C16CD6" w:rsidRPr="00DC7128" w:rsidRDefault="00C16CD6" w:rsidP="00C16CD6">
      <w:pPr>
        <w:rPr>
          <w:rFonts w:ascii="Times New Roman" w:hAnsi="Times New Roman" w:cs="Times New Roman"/>
          <w:sz w:val="22"/>
          <w:szCs w:val="22"/>
          <w:lang w:val="en-US" w:eastAsia="zh-CN"/>
        </w:rPr>
      </w:pPr>
      <w:r w:rsidRPr="000C0E5D">
        <w:rPr>
          <w:rFonts w:ascii="Times New Roman" w:eastAsia="SimSun" w:hAnsi="Times New Roman" w:cs="Times New Roman"/>
          <w:b/>
          <w:i/>
          <w:sz w:val="22"/>
          <w:szCs w:val="22"/>
          <w:lang w:eastAsia="zh-CN"/>
        </w:rPr>
        <w:t>Proposal 1</w:t>
      </w:r>
      <w:r>
        <w:rPr>
          <w:rFonts w:ascii="Times New Roman" w:eastAsia="SimSun" w:hAnsi="Times New Roman" w:cs="Times New Roman"/>
          <w:b/>
          <w:i/>
          <w:sz w:val="22"/>
          <w:szCs w:val="22"/>
          <w:lang w:eastAsia="zh-CN"/>
        </w:rPr>
        <w:t>1</w:t>
      </w:r>
      <w:r w:rsidRPr="000C0E5D">
        <w:rPr>
          <w:rFonts w:ascii="Times New Roman" w:eastAsia="SimSun" w:hAnsi="Times New Roman" w:cs="Times New Roman"/>
          <w:b/>
          <w:i/>
          <w:sz w:val="22"/>
          <w:szCs w:val="22"/>
          <w:lang w:eastAsia="zh-CN"/>
        </w:rPr>
        <w:t xml:space="preserve">: </w:t>
      </w:r>
      <w:r>
        <w:rPr>
          <w:rFonts w:ascii="Times New Roman" w:eastAsia="SimSun" w:hAnsi="Times New Roman" w:cs="Times New Roman"/>
          <w:b/>
          <w:i/>
          <w:sz w:val="22"/>
          <w:szCs w:val="22"/>
          <w:lang w:eastAsia="zh-CN"/>
        </w:rPr>
        <w:t xml:space="preserve">UE applies the values of </w:t>
      </w:r>
      <w:r w:rsidRPr="00A43DE8">
        <w:rPr>
          <w:rFonts w:ascii="Times New Roman" w:eastAsia="SimSun" w:hAnsi="Times New Roman" w:cs="Times New Roman"/>
          <w:b/>
          <w:i/>
          <w:sz w:val="22"/>
          <w:szCs w:val="22"/>
          <w:lang w:eastAsia="zh-CN"/>
        </w:rPr>
        <w:t xml:space="preserve">Random Access Preamble index and PRACH Mask index </w:t>
      </w:r>
      <w:r>
        <w:rPr>
          <w:rFonts w:ascii="Times New Roman" w:eastAsia="SimSun" w:hAnsi="Times New Roman" w:cs="Times New Roman"/>
          <w:b/>
          <w:i/>
          <w:sz w:val="22"/>
          <w:szCs w:val="22"/>
          <w:lang w:eastAsia="zh-CN"/>
        </w:rPr>
        <w:t>to the PRACH resource type (additional vs legacy) selected by UE for PRACH transmission.</w:t>
      </w:r>
    </w:p>
    <w:p w14:paraId="5CD7729F" w14:textId="77777777" w:rsidR="00C16CD6" w:rsidRPr="00DB79C0" w:rsidRDefault="00C16CD6" w:rsidP="00C16CD6">
      <w:pPr>
        <w:spacing w:before="240" w:after="240"/>
        <w:jc w:val="both"/>
        <w:rPr>
          <w:rFonts w:ascii="Times New Roman" w:eastAsia="SimSun" w:hAnsi="Times New Roman" w:cs="Times New Roman"/>
          <w:b/>
          <w:bCs/>
          <w:i/>
          <w:sz w:val="22"/>
          <w:szCs w:val="22"/>
          <w:lang w:eastAsia="zh-CN"/>
        </w:rPr>
      </w:pPr>
      <w:r w:rsidRPr="00DB79C0">
        <w:rPr>
          <w:rFonts w:ascii="Times New Roman" w:eastAsia="SimSun" w:hAnsi="Times New Roman" w:cs="Times New Roman"/>
          <w:b/>
          <w:bCs/>
          <w:i/>
          <w:sz w:val="22"/>
          <w:szCs w:val="22"/>
          <w:lang w:eastAsia="zh-CN"/>
        </w:rPr>
        <w:t>Proposal 12: One of the reserved bits of PDCCH order is used to indicate the availab</w:t>
      </w:r>
      <w:r>
        <w:rPr>
          <w:rFonts w:ascii="Times New Roman" w:eastAsia="SimSun" w:hAnsi="Times New Roman" w:cs="Times New Roman"/>
          <w:b/>
          <w:bCs/>
          <w:i/>
          <w:sz w:val="22"/>
          <w:szCs w:val="22"/>
          <w:lang w:eastAsia="zh-CN"/>
        </w:rPr>
        <w:t>ility</w:t>
      </w:r>
      <w:r w:rsidRPr="00DB79C0">
        <w:rPr>
          <w:rFonts w:ascii="Times New Roman" w:eastAsia="SimSun" w:hAnsi="Times New Roman" w:cs="Times New Roman"/>
          <w:b/>
          <w:bCs/>
          <w:i/>
          <w:sz w:val="22"/>
          <w:szCs w:val="22"/>
          <w:lang w:eastAsia="zh-CN"/>
        </w:rPr>
        <w:t xml:space="preserve"> of additional PRACH resources.</w:t>
      </w:r>
    </w:p>
    <w:bookmarkEnd w:id="4"/>
    <w:bookmarkEnd w:id="7"/>
    <w:bookmarkEnd w:id="8"/>
    <w:bookmarkEnd w:id="9"/>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48C7D6F4" w14:textId="57D15A61" w:rsidR="00440253" w:rsidRDefault="00440253" w:rsidP="008809B5">
      <w:pPr>
        <w:pStyle w:val="BodyText"/>
        <w:rPr>
          <w:sz w:val="22"/>
          <w:szCs w:val="22"/>
        </w:rPr>
      </w:pPr>
      <w:r w:rsidRPr="00A723B2">
        <w:rPr>
          <w:sz w:val="22"/>
          <w:szCs w:val="22"/>
        </w:rPr>
        <w:t>[</w:t>
      </w:r>
      <w:r>
        <w:rPr>
          <w:sz w:val="22"/>
          <w:szCs w:val="22"/>
        </w:rPr>
        <w:t>1</w:t>
      </w:r>
      <w:r w:rsidRPr="00A723B2">
        <w:rPr>
          <w:sz w:val="22"/>
          <w:szCs w:val="22"/>
        </w:rPr>
        <w:t>] Chairman's notes RAN1#1</w:t>
      </w:r>
      <w:r w:rsidR="00AA611A">
        <w:rPr>
          <w:sz w:val="22"/>
          <w:szCs w:val="22"/>
        </w:rPr>
        <w:t>20</w:t>
      </w:r>
    </w:p>
    <w:p w14:paraId="3BF6F558" w14:textId="0B9643DC" w:rsidR="008809B5" w:rsidRPr="0094004F" w:rsidRDefault="00364697" w:rsidP="008809B5">
      <w:pPr>
        <w:pStyle w:val="BodyText"/>
        <w:rPr>
          <w:sz w:val="22"/>
          <w:szCs w:val="22"/>
        </w:rPr>
      </w:pPr>
      <w:r w:rsidRPr="0094004F">
        <w:rPr>
          <w:sz w:val="22"/>
          <w:szCs w:val="22"/>
        </w:rPr>
        <w:t>[</w:t>
      </w:r>
      <w:r w:rsidR="00440253">
        <w:rPr>
          <w:sz w:val="22"/>
          <w:szCs w:val="22"/>
        </w:rPr>
        <w:t>2</w:t>
      </w:r>
      <w:r w:rsidRPr="0094004F">
        <w:rPr>
          <w:sz w:val="22"/>
          <w:szCs w:val="22"/>
        </w:rPr>
        <w:t xml:space="preserve">] </w:t>
      </w:r>
      <w:r w:rsidR="008809B5" w:rsidRPr="00EB2EFB">
        <w:rPr>
          <w:sz w:val="22"/>
          <w:szCs w:val="22"/>
        </w:rPr>
        <w:t>Chairman's notes RAN1#</w:t>
      </w:r>
      <w:r w:rsidR="009720AA" w:rsidRPr="00EB2EFB">
        <w:rPr>
          <w:sz w:val="22"/>
          <w:szCs w:val="22"/>
        </w:rPr>
        <w:t>11</w:t>
      </w:r>
      <w:r w:rsidR="00622818">
        <w:rPr>
          <w:sz w:val="22"/>
          <w:szCs w:val="22"/>
        </w:rPr>
        <w:t>8bis</w:t>
      </w:r>
    </w:p>
    <w:p w14:paraId="680945E8" w14:textId="77777777" w:rsidR="00440253" w:rsidRPr="0094004F" w:rsidRDefault="00440253" w:rsidP="0021786D">
      <w:pPr>
        <w:pStyle w:val="BodyText"/>
        <w:rPr>
          <w:sz w:val="22"/>
          <w:szCs w:val="22"/>
        </w:rPr>
      </w:pPr>
    </w:p>
    <w:sectPr w:rsidR="00440253" w:rsidRPr="0094004F" w:rsidSect="00417C2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C7577" w14:textId="77777777" w:rsidR="00F6233E" w:rsidRDefault="00F6233E" w:rsidP="00731E07">
      <w:r>
        <w:separator/>
      </w:r>
    </w:p>
  </w:endnote>
  <w:endnote w:type="continuationSeparator" w:id="0">
    <w:p w14:paraId="0921F869" w14:textId="77777777" w:rsidR="00F6233E" w:rsidRDefault="00F6233E"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A06F2" w14:textId="77777777" w:rsidR="00F6233E" w:rsidRDefault="00F6233E" w:rsidP="00731E07">
      <w:r>
        <w:separator/>
      </w:r>
    </w:p>
  </w:footnote>
  <w:footnote w:type="continuationSeparator" w:id="0">
    <w:p w14:paraId="6D709842" w14:textId="77777777" w:rsidR="00F6233E" w:rsidRDefault="00F6233E"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A3A83"/>
    <w:multiLevelType w:val="hybridMultilevel"/>
    <w:tmpl w:val="EEDE7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B07915"/>
    <w:multiLevelType w:val="hybridMultilevel"/>
    <w:tmpl w:val="B5FC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B7CC0"/>
    <w:multiLevelType w:val="hybridMultilevel"/>
    <w:tmpl w:val="5CF8FC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3E5EFE"/>
    <w:multiLevelType w:val="hybridMultilevel"/>
    <w:tmpl w:val="9C4A704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266E2D"/>
    <w:multiLevelType w:val="hybridMultilevel"/>
    <w:tmpl w:val="508211F6"/>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8DA339C">
      <w:start w:val="2"/>
      <w:numFmt w:val="bullet"/>
      <w:lvlText w:val="-"/>
      <w:lvlJc w:val="left"/>
      <w:pPr>
        <w:ind w:left="1352" w:hanging="360"/>
      </w:pPr>
      <w:rPr>
        <w:rFonts w:ascii="Times New Roman" w:eastAsia="SimSun" w:hAnsi="Times New Roman" w:cs="Times New Roman" w:hint="default"/>
      </w:rPr>
    </w:lvl>
    <w:lvl w:ilvl="3" w:tplc="FFFFFFFF">
      <w:start w:val="1"/>
      <w:numFmt w:val="bullet"/>
      <w:lvlText w:val=""/>
      <w:lvlJc w:val="left"/>
      <w:pPr>
        <w:ind w:left="1919" w:hanging="360"/>
      </w:pPr>
      <w:rPr>
        <w:rFonts w:ascii="Symbol" w:hAnsi="Symbol" w:hint="default"/>
      </w:rPr>
    </w:lvl>
    <w:lvl w:ilvl="4" w:tplc="FFFFFFFF">
      <w:start w:val="1"/>
      <w:numFmt w:val="bullet"/>
      <w:lvlText w:val="o"/>
      <w:lvlJc w:val="left"/>
      <w:pPr>
        <w:ind w:left="2345"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EB4D4B"/>
    <w:multiLevelType w:val="hybridMultilevel"/>
    <w:tmpl w:val="F202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FB5D80"/>
    <w:multiLevelType w:val="hybridMultilevel"/>
    <w:tmpl w:val="56569604"/>
    <w:lvl w:ilvl="0" w:tplc="9BBE73D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7E7C09"/>
    <w:multiLevelType w:val="hybridMultilevel"/>
    <w:tmpl w:val="49DA814C"/>
    <w:lvl w:ilvl="0" w:tplc="2574286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1B01FA"/>
    <w:multiLevelType w:val="hybridMultilevel"/>
    <w:tmpl w:val="0BD69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1568"/>
        </w:tabs>
        <w:ind w:left="156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52D3F20"/>
    <w:multiLevelType w:val="hybridMultilevel"/>
    <w:tmpl w:val="E4D2E0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90367B"/>
    <w:multiLevelType w:val="hybridMultilevel"/>
    <w:tmpl w:val="ADB6CDA4"/>
    <w:lvl w:ilvl="0" w:tplc="4058F4B0">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70D10"/>
    <w:multiLevelType w:val="hybridMultilevel"/>
    <w:tmpl w:val="F15E46B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8F65C6E"/>
    <w:multiLevelType w:val="hybridMultilevel"/>
    <w:tmpl w:val="873EF4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6857418"/>
    <w:multiLevelType w:val="hybridMultilevel"/>
    <w:tmpl w:val="95B02A2C"/>
    <w:lvl w:ilvl="0" w:tplc="C7581134">
      <w:start w:val="1"/>
      <w:numFmt w:val="bullet"/>
      <w:lvlText w:val=""/>
      <w:lvlJc w:val="left"/>
      <w:pPr>
        <w:ind w:left="1440" w:hanging="360"/>
      </w:pPr>
      <w:rPr>
        <w:rFonts w:ascii="Symbol" w:hAnsi="Symbol"/>
      </w:rPr>
    </w:lvl>
    <w:lvl w:ilvl="1" w:tplc="3558E308">
      <w:start w:val="1"/>
      <w:numFmt w:val="bullet"/>
      <w:lvlText w:val=""/>
      <w:lvlJc w:val="left"/>
      <w:pPr>
        <w:ind w:left="2160" w:hanging="360"/>
      </w:pPr>
      <w:rPr>
        <w:rFonts w:ascii="Symbol" w:hAnsi="Symbol"/>
      </w:rPr>
    </w:lvl>
    <w:lvl w:ilvl="2" w:tplc="00286172">
      <w:start w:val="1"/>
      <w:numFmt w:val="bullet"/>
      <w:lvlText w:val=""/>
      <w:lvlJc w:val="left"/>
      <w:pPr>
        <w:ind w:left="1440" w:hanging="360"/>
      </w:pPr>
      <w:rPr>
        <w:rFonts w:ascii="Symbol" w:hAnsi="Symbol"/>
      </w:rPr>
    </w:lvl>
    <w:lvl w:ilvl="3" w:tplc="B0A4FECC">
      <w:start w:val="1"/>
      <w:numFmt w:val="bullet"/>
      <w:lvlText w:val=""/>
      <w:lvlJc w:val="left"/>
      <w:pPr>
        <w:ind w:left="1440" w:hanging="360"/>
      </w:pPr>
      <w:rPr>
        <w:rFonts w:ascii="Symbol" w:hAnsi="Symbol"/>
      </w:rPr>
    </w:lvl>
    <w:lvl w:ilvl="4" w:tplc="8326AD10">
      <w:start w:val="1"/>
      <w:numFmt w:val="bullet"/>
      <w:lvlText w:val=""/>
      <w:lvlJc w:val="left"/>
      <w:pPr>
        <w:ind w:left="1440" w:hanging="360"/>
      </w:pPr>
      <w:rPr>
        <w:rFonts w:ascii="Symbol" w:hAnsi="Symbol"/>
      </w:rPr>
    </w:lvl>
    <w:lvl w:ilvl="5" w:tplc="C1CA1B24">
      <w:start w:val="1"/>
      <w:numFmt w:val="bullet"/>
      <w:lvlText w:val=""/>
      <w:lvlJc w:val="left"/>
      <w:pPr>
        <w:ind w:left="1440" w:hanging="360"/>
      </w:pPr>
      <w:rPr>
        <w:rFonts w:ascii="Symbol" w:hAnsi="Symbol"/>
      </w:rPr>
    </w:lvl>
    <w:lvl w:ilvl="6" w:tplc="90E6463E">
      <w:start w:val="1"/>
      <w:numFmt w:val="bullet"/>
      <w:lvlText w:val=""/>
      <w:lvlJc w:val="left"/>
      <w:pPr>
        <w:ind w:left="1440" w:hanging="360"/>
      </w:pPr>
      <w:rPr>
        <w:rFonts w:ascii="Symbol" w:hAnsi="Symbol"/>
      </w:rPr>
    </w:lvl>
    <w:lvl w:ilvl="7" w:tplc="07580AB8">
      <w:start w:val="1"/>
      <w:numFmt w:val="bullet"/>
      <w:lvlText w:val=""/>
      <w:lvlJc w:val="left"/>
      <w:pPr>
        <w:ind w:left="1440" w:hanging="360"/>
      </w:pPr>
      <w:rPr>
        <w:rFonts w:ascii="Symbol" w:hAnsi="Symbol"/>
      </w:rPr>
    </w:lvl>
    <w:lvl w:ilvl="8" w:tplc="7382D67E">
      <w:start w:val="1"/>
      <w:numFmt w:val="bullet"/>
      <w:lvlText w:val=""/>
      <w:lvlJc w:val="left"/>
      <w:pPr>
        <w:ind w:left="1440" w:hanging="360"/>
      </w:pPr>
      <w:rPr>
        <w:rFonts w:ascii="Symbol" w:hAnsi="Symbol"/>
      </w:rPr>
    </w:lvl>
  </w:abstractNum>
  <w:abstractNum w:abstractNumId="21"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3717EA"/>
    <w:multiLevelType w:val="hybridMultilevel"/>
    <w:tmpl w:val="CC42965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05475274">
    <w:abstractNumId w:val="11"/>
  </w:num>
  <w:num w:numId="2" w16cid:durableId="1084035428">
    <w:abstractNumId w:val="17"/>
  </w:num>
  <w:num w:numId="3" w16cid:durableId="1147088077">
    <w:abstractNumId w:val="14"/>
  </w:num>
  <w:num w:numId="4" w16cid:durableId="824274728">
    <w:abstractNumId w:val="9"/>
  </w:num>
  <w:num w:numId="5" w16cid:durableId="345134468">
    <w:abstractNumId w:val="5"/>
  </w:num>
  <w:num w:numId="6" w16cid:durableId="301544126">
    <w:abstractNumId w:val="21"/>
  </w:num>
  <w:num w:numId="7" w16cid:durableId="444538355">
    <w:abstractNumId w:val="12"/>
  </w:num>
  <w:num w:numId="8" w16cid:durableId="538972822">
    <w:abstractNumId w:val="16"/>
  </w:num>
  <w:num w:numId="9" w16cid:durableId="554390412">
    <w:abstractNumId w:val="23"/>
  </w:num>
  <w:num w:numId="10" w16cid:durableId="398599687">
    <w:abstractNumId w:val="6"/>
  </w:num>
  <w:num w:numId="11" w16cid:durableId="1014455258">
    <w:abstractNumId w:val="0"/>
  </w:num>
  <w:num w:numId="12" w16cid:durableId="2005081201">
    <w:abstractNumId w:val="4"/>
  </w:num>
  <w:num w:numId="13" w16cid:durableId="726883290">
    <w:abstractNumId w:val="20"/>
  </w:num>
  <w:num w:numId="14" w16cid:durableId="398747674">
    <w:abstractNumId w:val="2"/>
  </w:num>
  <w:num w:numId="15" w16cid:durableId="1921744515">
    <w:abstractNumId w:val="18"/>
  </w:num>
  <w:num w:numId="16" w16cid:durableId="1580287447">
    <w:abstractNumId w:val="22"/>
  </w:num>
  <w:num w:numId="17" w16cid:durableId="721249617">
    <w:abstractNumId w:val="10"/>
  </w:num>
  <w:num w:numId="18" w16cid:durableId="683629584">
    <w:abstractNumId w:val="3"/>
  </w:num>
  <w:num w:numId="19" w16cid:durableId="1526215846">
    <w:abstractNumId w:val="15"/>
  </w:num>
  <w:num w:numId="20" w16cid:durableId="1293944388">
    <w:abstractNumId w:val="1"/>
  </w:num>
  <w:num w:numId="21" w16cid:durableId="1687712277">
    <w:abstractNumId w:val="19"/>
  </w:num>
  <w:num w:numId="22" w16cid:durableId="389959543">
    <w:abstractNumId w:val="11"/>
    <w:lvlOverride w:ilvl="0">
      <w:startOverride w:val="2"/>
    </w:lvlOverride>
    <w:lvlOverride w:ilvl="1">
      <w:startOverride w:val="1"/>
    </w:lvlOverride>
  </w:num>
  <w:num w:numId="23" w16cid:durableId="1754740641">
    <w:abstractNumId w:val="7"/>
  </w:num>
  <w:num w:numId="24" w16cid:durableId="1732121508">
    <w:abstractNumId w:val="13"/>
  </w:num>
  <w:num w:numId="25" w16cid:durableId="103273115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C01"/>
    <w:rsid w:val="000010DB"/>
    <w:rsid w:val="000019FB"/>
    <w:rsid w:val="00004CF6"/>
    <w:rsid w:val="000071C8"/>
    <w:rsid w:val="0001222D"/>
    <w:rsid w:val="00013383"/>
    <w:rsid w:val="00014C45"/>
    <w:rsid w:val="00014D7F"/>
    <w:rsid w:val="00015E4F"/>
    <w:rsid w:val="0001648A"/>
    <w:rsid w:val="0001671D"/>
    <w:rsid w:val="00016F2B"/>
    <w:rsid w:val="00017103"/>
    <w:rsid w:val="00020A1F"/>
    <w:rsid w:val="00021185"/>
    <w:rsid w:val="000321AA"/>
    <w:rsid w:val="0003311D"/>
    <w:rsid w:val="000342F0"/>
    <w:rsid w:val="0003446D"/>
    <w:rsid w:val="000346F0"/>
    <w:rsid w:val="00035BC6"/>
    <w:rsid w:val="0003775E"/>
    <w:rsid w:val="00037AB5"/>
    <w:rsid w:val="00041414"/>
    <w:rsid w:val="00042907"/>
    <w:rsid w:val="000447C1"/>
    <w:rsid w:val="00044AC6"/>
    <w:rsid w:val="0004500E"/>
    <w:rsid w:val="00045E18"/>
    <w:rsid w:val="0004705F"/>
    <w:rsid w:val="00047609"/>
    <w:rsid w:val="000507E6"/>
    <w:rsid w:val="000514BF"/>
    <w:rsid w:val="00051A8E"/>
    <w:rsid w:val="00052DA4"/>
    <w:rsid w:val="00055146"/>
    <w:rsid w:val="00056E72"/>
    <w:rsid w:val="000570BA"/>
    <w:rsid w:val="00060EE8"/>
    <w:rsid w:val="00061FB6"/>
    <w:rsid w:val="000624AB"/>
    <w:rsid w:val="00064D33"/>
    <w:rsid w:val="00065824"/>
    <w:rsid w:val="00065E65"/>
    <w:rsid w:val="00065F41"/>
    <w:rsid w:val="000664CA"/>
    <w:rsid w:val="00066583"/>
    <w:rsid w:val="00066AB9"/>
    <w:rsid w:val="00067036"/>
    <w:rsid w:val="0007012F"/>
    <w:rsid w:val="00071256"/>
    <w:rsid w:val="000714B3"/>
    <w:rsid w:val="0007288C"/>
    <w:rsid w:val="00072D3A"/>
    <w:rsid w:val="000757FA"/>
    <w:rsid w:val="00075E93"/>
    <w:rsid w:val="000763D8"/>
    <w:rsid w:val="00076BBC"/>
    <w:rsid w:val="00077455"/>
    <w:rsid w:val="00080A09"/>
    <w:rsid w:val="00081051"/>
    <w:rsid w:val="000824CF"/>
    <w:rsid w:val="00082885"/>
    <w:rsid w:val="00083416"/>
    <w:rsid w:val="000839D0"/>
    <w:rsid w:val="00083DF4"/>
    <w:rsid w:val="0008538B"/>
    <w:rsid w:val="00085B90"/>
    <w:rsid w:val="00085C58"/>
    <w:rsid w:val="00090521"/>
    <w:rsid w:val="0009086D"/>
    <w:rsid w:val="00091C5D"/>
    <w:rsid w:val="000921A8"/>
    <w:rsid w:val="00092373"/>
    <w:rsid w:val="000949D3"/>
    <w:rsid w:val="00095807"/>
    <w:rsid w:val="0009720B"/>
    <w:rsid w:val="000A14EB"/>
    <w:rsid w:val="000A1EC0"/>
    <w:rsid w:val="000A2657"/>
    <w:rsid w:val="000A484A"/>
    <w:rsid w:val="000A4B3B"/>
    <w:rsid w:val="000A4D5F"/>
    <w:rsid w:val="000A53F1"/>
    <w:rsid w:val="000A5ED5"/>
    <w:rsid w:val="000A73B0"/>
    <w:rsid w:val="000B0A40"/>
    <w:rsid w:val="000B0AB3"/>
    <w:rsid w:val="000B2642"/>
    <w:rsid w:val="000B2849"/>
    <w:rsid w:val="000B3AA8"/>
    <w:rsid w:val="000B3D71"/>
    <w:rsid w:val="000B528E"/>
    <w:rsid w:val="000B549D"/>
    <w:rsid w:val="000B5B82"/>
    <w:rsid w:val="000C09A6"/>
    <w:rsid w:val="000C1D78"/>
    <w:rsid w:val="000C33DF"/>
    <w:rsid w:val="000C389C"/>
    <w:rsid w:val="000C3CF0"/>
    <w:rsid w:val="000C659A"/>
    <w:rsid w:val="000D0DA3"/>
    <w:rsid w:val="000D10E1"/>
    <w:rsid w:val="000D23BE"/>
    <w:rsid w:val="000D264B"/>
    <w:rsid w:val="000D59AE"/>
    <w:rsid w:val="000D75C8"/>
    <w:rsid w:val="000E1B80"/>
    <w:rsid w:val="000E2973"/>
    <w:rsid w:val="000E5583"/>
    <w:rsid w:val="000E577B"/>
    <w:rsid w:val="000E65BE"/>
    <w:rsid w:val="000F0FE4"/>
    <w:rsid w:val="000F1705"/>
    <w:rsid w:val="000F1CF0"/>
    <w:rsid w:val="000F209B"/>
    <w:rsid w:val="000F7143"/>
    <w:rsid w:val="001000C8"/>
    <w:rsid w:val="00100BEC"/>
    <w:rsid w:val="001014ED"/>
    <w:rsid w:val="00102198"/>
    <w:rsid w:val="00104EDF"/>
    <w:rsid w:val="00105B2B"/>
    <w:rsid w:val="00105F00"/>
    <w:rsid w:val="00107472"/>
    <w:rsid w:val="00107C36"/>
    <w:rsid w:val="00107CD5"/>
    <w:rsid w:val="00110DD2"/>
    <w:rsid w:val="0011389A"/>
    <w:rsid w:val="0011448B"/>
    <w:rsid w:val="00114B08"/>
    <w:rsid w:val="00117526"/>
    <w:rsid w:val="00117E0A"/>
    <w:rsid w:val="0012074D"/>
    <w:rsid w:val="0012108B"/>
    <w:rsid w:val="001236AE"/>
    <w:rsid w:val="00124392"/>
    <w:rsid w:val="0012690B"/>
    <w:rsid w:val="00126F44"/>
    <w:rsid w:val="00127477"/>
    <w:rsid w:val="00135AC7"/>
    <w:rsid w:val="0013630A"/>
    <w:rsid w:val="00136B1C"/>
    <w:rsid w:val="001424CD"/>
    <w:rsid w:val="001425C8"/>
    <w:rsid w:val="00142D63"/>
    <w:rsid w:val="0014389B"/>
    <w:rsid w:val="00144563"/>
    <w:rsid w:val="00147343"/>
    <w:rsid w:val="00147BA5"/>
    <w:rsid w:val="00150385"/>
    <w:rsid w:val="001509DB"/>
    <w:rsid w:val="001516D1"/>
    <w:rsid w:val="0015172A"/>
    <w:rsid w:val="001520D1"/>
    <w:rsid w:val="00152B15"/>
    <w:rsid w:val="00155403"/>
    <w:rsid w:val="0015642E"/>
    <w:rsid w:val="0016093F"/>
    <w:rsid w:val="001613E8"/>
    <w:rsid w:val="001614D1"/>
    <w:rsid w:val="00161E06"/>
    <w:rsid w:val="00162089"/>
    <w:rsid w:val="001620B1"/>
    <w:rsid w:val="001630A7"/>
    <w:rsid w:val="00167325"/>
    <w:rsid w:val="0017784C"/>
    <w:rsid w:val="00177D97"/>
    <w:rsid w:val="00181327"/>
    <w:rsid w:val="00181837"/>
    <w:rsid w:val="00181D2A"/>
    <w:rsid w:val="00183A0D"/>
    <w:rsid w:val="00184D51"/>
    <w:rsid w:val="00184D5E"/>
    <w:rsid w:val="00187625"/>
    <w:rsid w:val="0018793C"/>
    <w:rsid w:val="00187E7C"/>
    <w:rsid w:val="00190321"/>
    <w:rsid w:val="001906EB"/>
    <w:rsid w:val="001909E3"/>
    <w:rsid w:val="0019221D"/>
    <w:rsid w:val="00192385"/>
    <w:rsid w:val="0019295E"/>
    <w:rsid w:val="00192A25"/>
    <w:rsid w:val="001938E3"/>
    <w:rsid w:val="0019682F"/>
    <w:rsid w:val="00197298"/>
    <w:rsid w:val="001A0184"/>
    <w:rsid w:val="001A0CDA"/>
    <w:rsid w:val="001A3CF3"/>
    <w:rsid w:val="001A47FE"/>
    <w:rsid w:val="001A55E4"/>
    <w:rsid w:val="001A5995"/>
    <w:rsid w:val="001A6A0B"/>
    <w:rsid w:val="001A6AB8"/>
    <w:rsid w:val="001A72B2"/>
    <w:rsid w:val="001B0200"/>
    <w:rsid w:val="001B27DA"/>
    <w:rsid w:val="001B42E2"/>
    <w:rsid w:val="001B5362"/>
    <w:rsid w:val="001B55C5"/>
    <w:rsid w:val="001B56FC"/>
    <w:rsid w:val="001B7421"/>
    <w:rsid w:val="001B78D0"/>
    <w:rsid w:val="001C015C"/>
    <w:rsid w:val="001C0178"/>
    <w:rsid w:val="001C054A"/>
    <w:rsid w:val="001C0B16"/>
    <w:rsid w:val="001C3338"/>
    <w:rsid w:val="001C5E3E"/>
    <w:rsid w:val="001C5EE7"/>
    <w:rsid w:val="001D0916"/>
    <w:rsid w:val="001D463B"/>
    <w:rsid w:val="001D4BEB"/>
    <w:rsid w:val="001E2086"/>
    <w:rsid w:val="001E2B6E"/>
    <w:rsid w:val="001E2C36"/>
    <w:rsid w:val="001E5262"/>
    <w:rsid w:val="001E5C45"/>
    <w:rsid w:val="001E6854"/>
    <w:rsid w:val="001E6A44"/>
    <w:rsid w:val="001E78DB"/>
    <w:rsid w:val="001E79E3"/>
    <w:rsid w:val="001E7ED7"/>
    <w:rsid w:val="001E7F9A"/>
    <w:rsid w:val="001F0518"/>
    <w:rsid w:val="001F0DB7"/>
    <w:rsid w:val="001F1630"/>
    <w:rsid w:val="001F3EBF"/>
    <w:rsid w:val="001F4259"/>
    <w:rsid w:val="001F4C64"/>
    <w:rsid w:val="001F5367"/>
    <w:rsid w:val="001F53E3"/>
    <w:rsid w:val="001F6F39"/>
    <w:rsid w:val="00200883"/>
    <w:rsid w:val="00200C52"/>
    <w:rsid w:val="002031DB"/>
    <w:rsid w:val="00204020"/>
    <w:rsid w:val="0020585C"/>
    <w:rsid w:val="0020586B"/>
    <w:rsid w:val="0020619A"/>
    <w:rsid w:val="002065CE"/>
    <w:rsid w:val="00206C7C"/>
    <w:rsid w:val="00210103"/>
    <w:rsid w:val="00210539"/>
    <w:rsid w:val="00210830"/>
    <w:rsid w:val="00211BE2"/>
    <w:rsid w:val="002132F7"/>
    <w:rsid w:val="002133B6"/>
    <w:rsid w:val="0021393C"/>
    <w:rsid w:val="002142C5"/>
    <w:rsid w:val="00216138"/>
    <w:rsid w:val="00216CB3"/>
    <w:rsid w:val="0021786D"/>
    <w:rsid w:val="0022023F"/>
    <w:rsid w:val="00220EF9"/>
    <w:rsid w:val="00222C41"/>
    <w:rsid w:val="00224EBA"/>
    <w:rsid w:val="002264E5"/>
    <w:rsid w:val="00226A52"/>
    <w:rsid w:val="0022741A"/>
    <w:rsid w:val="00230994"/>
    <w:rsid w:val="00230E64"/>
    <w:rsid w:val="00231202"/>
    <w:rsid w:val="0023472A"/>
    <w:rsid w:val="00236AF0"/>
    <w:rsid w:val="00237954"/>
    <w:rsid w:val="00237B5F"/>
    <w:rsid w:val="0024130F"/>
    <w:rsid w:val="002433AD"/>
    <w:rsid w:val="00244E68"/>
    <w:rsid w:val="0024500E"/>
    <w:rsid w:val="0024629E"/>
    <w:rsid w:val="002464B7"/>
    <w:rsid w:val="0025044D"/>
    <w:rsid w:val="002509ED"/>
    <w:rsid w:val="002531D6"/>
    <w:rsid w:val="002542C5"/>
    <w:rsid w:val="0025430C"/>
    <w:rsid w:val="00255B7B"/>
    <w:rsid w:val="00257872"/>
    <w:rsid w:val="00257F61"/>
    <w:rsid w:val="002605D5"/>
    <w:rsid w:val="00260E12"/>
    <w:rsid w:val="00261CCA"/>
    <w:rsid w:val="00262A2D"/>
    <w:rsid w:val="00262A31"/>
    <w:rsid w:val="00263675"/>
    <w:rsid w:val="0026401A"/>
    <w:rsid w:val="00264488"/>
    <w:rsid w:val="00264C8B"/>
    <w:rsid w:val="00266B30"/>
    <w:rsid w:val="002670D3"/>
    <w:rsid w:val="00267B4C"/>
    <w:rsid w:val="002704BB"/>
    <w:rsid w:val="00270656"/>
    <w:rsid w:val="00272730"/>
    <w:rsid w:val="00273491"/>
    <w:rsid w:val="00274170"/>
    <w:rsid w:val="002742A1"/>
    <w:rsid w:val="00274A38"/>
    <w:rsid w:val="00275C83"/>
    <w:rsid w:val="00276C70"/>
    <w:rsid w:val="00277B76"/>
    <w:rsid w:val="002821BB"/>
    <w:rsid w:val="002827E5"/>
    <w:rsid w:val="00282A4F"/>
    <w:rsid w:val="00282E8E"/>
    <w:rsid w:val="00283F19"/>
    <w:rsid w:val="002844FD"/>
    <w:rsid w:val="00284CCE"/>
    <w:rsid w:val="002853CC"/>
    <w:rsid w:val="00285839"/>
    <w:rsid w:val="00286346"/>
    <w:rsid w:val="0028665C"/>
    <w:rsid w:val="0029116C"/>
    <w:rsid w:val="00292201"/>
    <w:rsid w:val="00294943"/>
    <w:rsid w:val="00294B0E"/>
    <w:rsid w:val="002965A8"/>
    <w:rsid w:val="002A23DD"/>
    <w:rsid w:val="002A3F31"/>
    <w:rsid w:val="002A43E6"/>
    <w:rsid w:val="002A55B8"/>
    <w:rsid w:val="002A60AC"/>
    <w:rsid w:val="002A7157"/>
    <w:rsid w:val="002A7382"/>
    <w:rsid w:val="002A767F"/>
    <w:rsid w:val="002A7F41"/>
    <w:rsid w:val="002B16CD"/>
    <w:rsid w:val="002B1E72"/>
    <w:rsid w:val="002B3683"/>
    <w:rsid w:val="002B47EA"/>
    <w:rsid w:val="002B7263"/>
    <w:rsid w:val="002B76EA"/>
    <w:rsid w:val="002C2068"/>
    <w:rsid w:val="002C2716"/>
    <w:rsid w:val="002C3CBB"/>
    <w:rsid w:val="002C403A"/>
    <w:rsid w:val="002C466F"/>
    <w:rsid w:val="002C48A4"/>
    <w:rsid w:val="002C5E68"/>
    <w:rsid w:val="002C6674"/>
    <w:rsid w:val="002C6D61"/>
    <w:rsid w:val="002D0252"/>
    <w:rsid w:val="002D20B7"/>
    <w:rsid w:val="002D2A1A"/>
    <w:rsid w:val="002D4121"/>
    <w:rsid w:val="002D4E76"/>
    <w:rsid w:val="002D6F0A"/>
    <w:rsid w:val="002D74DC"/>
    <w:rsid w:val="002E0043"/>
    <w:rsid w:val="002E0D0A"/>
    <w:rsid w:val="002E1106"/>
    <w:rsid w:val="002E1E52"/>
    <w:rsid w:val="002E2A3C"/>
    <w:rsid w:val="002E566A"/>
    <w:rsid w:val="002E5D46"/>
    <w:rsid w:val="002E627C"/>
    <w:rsid w:val="002E643C"/>
    <w:rsid w:val="002F01F8"/>
    <w:rsid w:val="002F16C3"/>
    <w:rsid w:val="002F2E8C"/>
    <w:rsid w:val="002F3783"/>
    <w:rsid w:val="002F4618"/>
    <w:rsid w:val="002F6787"/>
    <w:rsid w:val="002F6B53"/>
    <w:rsid w:val="002F7C52"/>
    <w:rsid w:val="002F7EE9"/>
    <w:rsid w:val="00300419"/>
    <w:rsid w:val="0030230A"/>
    <w:rsid w:val="003051BE"/>
    <w:rsid w:val="003054A5"/>
    <w:rsid w:val="00305FCE"/>
    <w:rsid w:val="003063D5"/>
    <w:rsid w:val="00310BBA"/>
    <w:rsid w:val="00312776"/>
    <w:rsid w:val="003131BD"/>
    <w:rsid w:val="003142C9"/>
    <w:rsid w:val="003147AF"/>
    <w:rsid w:val="00314F5F"/>
    <w:rsid w:val="00315A95"/>
    <w:rsid w:val="003160AB"/>
    <w:rsid w:val="00316C48"/>
    <w:rsid w:val="00316FAC"/>
    <w:rsid w:val="00317350"/>
    <w:rsid w:val="00321145"/>
    <w:rsid w:val="00321269"/>
    <w:rsid w:val="00322932"/>
    <w:rsid w:val="00323DF6"/>
    <w:rsid w:val="00324AE8"/>
    <w:rsid w:val="003257F4"/>
    <w:rsid w:val="00325BF3"/>
    <w:rsid w:val="00326B58"/>
    <w:rsid w:val="0032751B"/>
    <w:rsid w:val="00327FE6"/>
    <w:rsid w:val="003304CB"/>
    <w:rsid w:val="003306E4"/>
    <w:rsid w:val="00333696"/>
    <w:rsid w:val="00333D6E"/>
    <w:rsid w:val="00335365"/>
    <w:rsid w:val="0033568B"/>
    <w:rsid w:val="00335F7F"/>
    <w:rsid w:val="00336671"/>
    <w:rsid w:val="00336F7E"/>
    <w:rsid w:val="00337183"/>
    <w:rsid w:val="00337833"/>
    <w:rsid w:val="003408EC"/>
    <w:rsid w:val="003409EE"/>
    <w:rsid w:val="00343A9D"/>
    <w:rsid w:val="00344923"/>
    <w:rsid w:val="00344D00"/>
    <w:rsid w:val="00345855"/>
    <w:rsid w:val="00345B63"/>
    <w:rsid w:val="00346A11"/>
    <w:rsid w:val="00347524"/>
    <w:rsid w:val="0034765A"/>
    <w:rsid w:val="00347C73"/>
    <w:rsid w:val="00347F0E"/>
    <w:rsid w:val="003502D3"/>
    <w:rsid w:val="0035140E"/>
    <w:rsid w:val="00351AA5"/>
    <w:rsid w:val="00352740"/>
    <w:rsid w:val="0035298F"/>
    <w:rsid w:val="00352DBC"/>
    <w:rsid w:val="00354629"/>
    <w:rsid w:val="00355FEA"/>
    <w:rsid w:val="00356F1F"/>
    <w:rsid w:val="0035706A"/>
    <w:rsid w:val="00360542"/>
    <w:rsid w:val="00361189"/>
    <w:rsid w:val="003615C2"/>
    <w:rsid w:val="00363CAB"/>
    <w:rsid w:val="00364697"/>
    <w:rsid w:val="003654E6"/>
    <w:rsid w:val="00365C8E"/>
    <w:rsid w:val="00365FFA"/>
    <w:rsid w:val="00366EBF"/>
    <w:rsid w:val="00367085"/>
    <w:rsid w:val="0036739D"/>
    <w:rsid w:val="00370389"/>
    <w:rsid w:val="003709E9"/>
    <w:rsid w:val="003712CF"/>
    <w:rsid w:val="00372A94"/>
    <w:rsid w:val="0037363C"/>
    <w:rsid w:val="003744A8"/>
    <w:rsid w:val="00375298"/>
    <w:rsid w:val="00375412"/>
    <w:rsid w:val="0037543C"/>
    <w:rsid w:val="003755CE"/>
    <w:rsid w:val="0037575C"/>
    <w:rsid w:val="00376112"/>
    <w:rsid w:val="0037611C"/>
    <w:rsid w:val="003769D8"/>
    <w:rsid w:val="00377063"/>
    <w:rsid w:val="00377E17"/>
    <w:rsid w:val="0038131C"/>
    <w:rsid w:val="003827FA"/>
    <w:rsid w:val="00384B33"/>
    <w:rsid w:val="0038667C"/>
    <w:rsid w:val="00386BA2"/>
    <w:rsid w:val="0039218A"/>
    <w:rsid w:val="00392DCE"/>
    <w:rsid w:val="0039365E"/>
    <w:rsid w:val="00394F88"/>
    <w:rsid w:val="00395193"/>
    <w:rsid w:val="003A221C"/>
    <w:rsid w:val="003A2E29"/>
    <w:rsid w:val="003A5380"/>
    <w:rsid w:val="003A6320"/>
    <w:rsid w:val="003A7FBD"/>
    <w:rsid w:val="003B15DD"/>
    <w:rsid w:val="003B2BCA"/>
    <w:rsid w:val="003B2F03"/>
    <w:rsid w:val="003B38C0"/>
    <w:rsid w:val="003B43F3"/>
    <w:rsid w:val="003B5429"/>
    <w:rsid w:val="003B6248"/>
    <w:rsid w:val="003C167C"/>
    <w:rsid w:val="003C2BF1"/>
    <w:rsid w:val="003C2F50"/>
    <w:rsid w:val="003C5DB8"/>
    <w:rsid w:val="003C65FC"/>
    <w:rsid w:val="003C67F9"/>
    <w:rsid w:val="003C6B81"/>
    <w:rsid w:val="003C7CE9"/>
    <w:rsid w:val="003D0E6A"/>
    <w:rsid w:val="003D1B4B"/>
    <w:rsid w:val="003D2A92"/>
    <w:rsid w:val="003D5991"/>
    <w:rsid w:val="003D6806"/>
    <w:rsid w:val="003D74BB"/>
    <w:rsid w:val="003D770A"/>
    <w:rsid w:val="003E0D8E"/>
    <w:rsid w:val="003E0F39"/>
    <w:rsid w:val="003E154F"/>
    <w:rsid w:val="003E3565"/>
    <w:rsid w:val="003E393C"/>
    <w:rsid w:val="003E51AF"/>
    <w:rsid w:val="003E684A"/>
    <w:rsid w:val="003E721F"/>
    <w:rsid w:val="003F172C"/>
    <w:rsid w:val="003F1D48"/>
    <w:rsid w:val="003F1E1C"/>
    <w:rsid w:val="003F3E1F"/>
    <w:rsid w:val="003F6E94"/>
    <w:rsid w:val="00401D51"/>
    <w:rsid w:val="00402D34"/>
    <w:rsid w:val="0040381B"/>
    <w:rsid w:val="00404831"/>
    <w:rsid w:val="004065A3"/>
    <w:rsid w:val="004110FE"/>
    <w:rsid w:val="00413808"/>
    <w:rsid w:val="004160FA"/>
    <w:rsid w:val="0041673A"/>
    <w:rsid w:val="00417C22"/>
    <w:rsid w:val="00417F3E"/>
    <w:rsid w:val="004214FD"/>
    <w:rsid w:val="0042220C"/>
    <w:rsid w:val="00424780"/>
    <w:rsid w:val="00424A25"/>
    <w:rsid w:val="00424A71"/>
    <w:rsid w:val="00426F13"/>
    <w:rsid w:val="00427C53"/>
    <w:rsid w:val="004316C3"/>
    <w:rsid w:val="00433E51"/>
    <w:rsid w:val="00435F21"/>
    <w:rsid w:val="00436DAC"/>
    <w:rsid w:val="004374F1"/>
    <w:rsid w:val="00440253"/>
    <w:rsid w:val="0044066E"/>
    <w:rsid w:val="0044159F"/>
    <w:rsid w:val="004423F4"/>
    <w:rsid w:val="0044436D"/>
    <w:rsid w:val="0044589D"/>
    <w:rsid w:val="004461FF"/>
    <w:rsid w:val="004463AB"/>
    <w:rsid w:val="00446464"/>
    <w:rsid w:val="00450C6C"/>
    <w:rsid w:val="004530DF"/>
    <w:rsid w:val="00453106"/>
    <w:rsid w:val="004535B7"/>
    <w:rsid w:val="00454160"/>
    <w:rsid w:val="00455626"/>
    <w:rsid w:val="004564FF"/>
    <w:rsid w:val="004566F3"/>
    <w:rsid w:val="00457D09"/>
    <w:rsid w:val="00460EF4"/>
    <w:rsid w:val="00462702"/>
    <w:rsid w:val="0046341D"/>
    <w:rsid w:val="00464C66"/>
    <w:rsid w:val="00467311"/>
    <w:rsid w:val="00471BD5"/>
    <w:rsid w:val="00474BA3"/>
    <w:rsid w:val="00474D27"/>
    <w:rsid w:val="004751B4"/>
    <w:rsid w:val="0047546C"/>
    <w:rsid w:val="00475F6E"/>
    <w:rsid w:val="0047690F"/>
    <w:rsid w:val="00477080"/>
    <w:rsid w:val="00477A39"/>
    <w:rsid w:val="00483716"/>
    <w:rsid w:val="00483A19"/>
    <w:rsid w:val="004843E0"/>
    <w:rsid w:val="0048468B"/>
    <w:rsid w:val="00484F6C"/>
    <w:rsid w:val="00486D4E"/>
    <w:rsid w:val="004934C3"/>
    <w:rsid w:val="00495A87"/>
    <w:rsid w:val="00495B35"/>
    <w:rsid w:val="0049677E"/>
    <w:rsid w:val="00497D95"/>
    <w:rsid w:val="004A02E0"/>
    <w:rsid w:val="004A145C"/>
    <w:rsid w:val="004A2802"/>
    <w:rsid w:val="004A4B2E"/>
    <w:rsid w:val="004A731C"/>
    <w:rsid w:val="004A7E93"/>
    <w:rsid w:val="004B2F31"/>
    <w:rsid w:val="004B3159"/>
    <w:rsid w:val="004B31A0"/>
    <w:rsid w:val="004B34A1"/>
    <w:rsid w:val="004B401D"/>
    <w:rsid w:val="004B467A"/>
    <w:rsid w:val="004B4E25"/>
    <w:rsid w:val="004B6497"/>
    <w:rsid w:val="004B6A4B"/>
    <w:rsid w:val="004B6AD1"/>
    <w:rsid w:val="004B72AE"/>
    <w:rsid w:val="004B76C0"/>
    <w:rsid w:val="004C1267"/>
    <w:rsid w:val="004C33F4"/>
    <w:rsid w:val="004C363D"/>
    <w:rsid w:val="004C5687"/>
    <w:rsid w:val="004C6AA7"/>
    <w:rsid w:val="004C6ADA"/>
    <w:rsid w:val="004C6ED6"/>
    <w:rsid w:val="004C7ADB"/>
    <w:rsid w:val="004C7E87"/>
    <w:rsid w:val="004D1D31"/>
    <w:rsid w:val="004D21D5"/>
    <w:rsid w:val="004D4E61"/>
    <w:rsid w:val="004D6750"/>
    <w:rsid w:val="004E0159"/>
    <w:rsid w:val="004E06A1"/>
    <w:rsid w:val="004E3D47"/>
    <w:rsid w:val="004E400E"/>
    <w:rsid w:val="004E4B69"/>
    <w:rsid w:val="004E4F08"/>
    <w:rsid w:val="004E5E72"/>
    <w:rsid w:val="004E66DE"/>
    <w:rsid w:val="004F01F9"/>
    <w:rsid w:val="004F058D"/>
    <w:rsid w:val="004F0597"/>
    <w:rsid w:val="004F129D"/>
    <w:rsid w:val="004F15CB"/>
    <w:rsid w:val="004F1B7E"/>
    <w:rsid w:val="004F1FD9"/>
    <w:rsid w:val="004F23E4"/>
    <w:rsid w:val="004F3821"/>
    <w:rsid w:val="004F3844"/>
    <w:rsid w:val="004F451C"/>
    <w:rsid w:val="004F4800"/>
    <w:rsid w:val="004F4BF8"/>
    <w:rsid w:val="004F6E2A"/>
    <w:rsid w:val="004F7541"/>
    <w:rsid w:val="004F7B58"/>
    <w:rsid w:val="00500308"/>
    <w:rsid w:val="00500505"/>
    <w:rsid w:val="00501342"/>
    <w:rsid w:val="00501476"/>
    <w:rsid w:val="0050217E"/>
    <w:rsid w:val="005032C0"/>
    <w:rsid w:val="00504EAE"/>
    <w:rsid w:val="0050625C"/>
    <w:rsid w:val="0051003A"/>
    <w:rsid w:val="00510063"/>
    <w:rsid w:val="00510934"/>
    <w:rsid w:val="00511A12"/>
    <w:rsid w:val="00511CBA"/>
    <w:rsid w:val="00512712"/>
    <w:rsid w:val="00512798"/>
    <w:rsid w:val="00513E40"/>
    <w:rsid w:val="005173E0"/>
    <w:rsid w:val="005207DF"/>
    <w:rsid w:val="00520D6A"/>
    <w:rsid w:val="00522CED"/>
    <w:rsid w:val="005237FC"/>
    <w:rsid w:val="00523823"/>
    <w:rsid w:val="00524529"/>
    <w:rsid w:val="005262CE"/>
    <w:rsid w:val="0052743D"/>
    <w:rsid w:val="00530A53"/>
    <w:rsid w:val="00532891"/>
    <w:rsid w:val="00535005"/>
    <w:rsid w:val="0053660B"/>
    <w:rsid w:val="00537204"/>
    <w:rsid w:val="00537815"/>
    <w:rsid w:val="005418E0"/>
    <w:rsid w:val="005422D1"/>
    <w:rsid w:val="0054303F"/>
    <w:rsid w:val="00544C7B"/>
    <w:rsid w:val="00545CE9"/>
    <w:rsid w:val="0054653D"/>
    <w:rsid w:val="005471A0"/>
    <w:rsid w:val="0055064E"/>
    <w:rsid w:val="00551731"/>
    <w:rsid w:val="00551A17"/>
    <w:rsid w:val="00552FC7"/>
    <w:rsid w:val="00556B32"/>
    <w:rsid w:val="0056280D"/>
    <w:rsid w:val="00562FE6"/>
    <w:rsid w:val="00564496"/>
    <w:rsid w:val="005660EC"/>
    <w:rsid w:val="00566ED2"/>
    <w:rsid w:val="005709CC"/>
    <w:rsid w:val="00570F44"/>
    <w:rsid w:val="00574F75"/>
    <w:rsid w:val="0057500C"/>
    <w:rsid w:val="005764B8"/>
    <w:rsid w:val="00576F16"/>
    <w:rsid w:val="00581D0E"/>
    <w:rsid w:val="005832CA"/>
    <w:rsid w:val="00583AE4"/>
    <w:rsid w:val="00584528"/>
    <w:rsid w:val="00584F01"/>
    <w:rsid w:val="005850C6"/>
    <w:rsid w:val="00587078"/>
    <w:rsid w:val="00587471"/>
    <w:rsid w:val="00587D09"/>
    <w:rsid w:val="0059042B"/>
    <w:rsid w:val="005929AC"/>
    <w:rsid w:val="00593EF3"/>
    <w:rsid w:val="005944F3"/>
    <w:rsid w:val="00596B11"/>
    <w:rsid w:val="005A0483"/>
    <w:rsid w:val="005A3EAB"/>
    <w:rsid w:val="005A3F21"/>
    <w:rsid w:val="005A41EA"/>
    <w:rsid w:val="005A56F8"/>
    <w:rsid w:val="005A67F4"/>
    <w:rsid w:val="005A6A15"/>
    <w:rsid w:val="005B0472"/>
    <w:rsid w:val="005B05DF"/>
    <w:rsid w:val="005B11A0"/>
    <w:rsid w:val="005B12AA"/>
    <w:rsid w:val="005B1411"/>
    <w:rsid w:val="005B142A"/>
    <w:rsid w:val="005B149E"/>
    <w:rsid w:val="005B2663"/>
    <w:rsid w:val="005B2B03"/>
    <w:rsid w:val="005B4A3D"/>
    <w:rsid w:val="005B5807"/>
    <w:rsid w:val="005B67ED"/>
    <w:rsid w:val="005C33DB"/>
    <w:rsid w:val="005C3545"/>
    <w:rsid w:val="005C4279"/>
    <w:rsid w:val="005C4B9E"/>
    <w:rsid w:val="005C65E6"/>
    <w:rsid w:val="005D2B79"/>
    <w:rsid w:val="005D3DB1"/>
    <w:rsid w:val="005D6059"/>
    <w:rsid w:val="005D73E4"/>
    <w:rsid w:val="005E0B03"/>
    <w:rsid w:val="005E1B2E"/>
    <w:rsid w:val="005E1DE9"/>
    <w:rsid w:val="005E24BF"/>
    <w:rsid w:val="005E54FB"/>
    <w:rsid w:val="005E6A82"/>
    <w:rsid w:val="005E7724"/>
    <w:rsid w:val="005E775C"/>
    <w:rsid w:val="005E7B7D"/>
    <w:rsid w:val="005E7BB1"/>
    <w:rsid w:val="005E7E9F"/>
    <w:rsid w:val="005F07CA"/>
    <w:rsid w:val="005F0B7C"/>
    <w:rsid w:val="005F23E1"/>
    <w:rsid w:val="005F3027"/>
    <w:rsid w:val="005F3F3E"/>
    <w:rsid w:val="005F401A"/>
    <w:rsid w:val="005F5495"/>
    <w:rsid w:val="005F5EBD"/>
    <w:rsid w:val="005F60E9"/>
    <w:rsid w:val="005F6161"/>
    <w:rsid w:val="005F6C32"/>
    <w:rsid w:val="005F741D"/>
    <w:rsid w:val="00603276"/>
    <w:rsid w:val="00603F4F"/>
    <w:rsid w:val="0060425A"/>
    <w:rsid w:val="0060503D"/>
    <w:rsid w:val="00606034"/>
    <w:rsid w:val="0060693B"/>
    <w:rsid w:val="0061080F"/>
    <w:rsid w:val="00611447"/>
    <w:rsid w:val="00611BE3"/>
    <w:rsid w:val="00612DB8"/>
    <w:rsid w:val="006138DB"/>
    <w:rsid w:val="00613A84"/>
    <w:rsid w:val="0061442A"/>
    <w:rsid w:val="0061478E"/>
    <w:rsid w:val="00617E9B"/>
    <w:rsid w:val="00620B71"/>
    <w:rsid w:val="006221D6"/>
    <w:rsid w:val="00622818"/>
    <w:rsid w:val="00624D2E"/>
    <w:rsid w:val="006268B2"/>
    <w:rsid w:val="00626A95"/>
    <w:rsid w:val="00627690"/>
    <w:rsid w:val="00627E3C"/>
    <w:rsid w:val="00630151"/>
    <w:rsid w:val="0063203A"/>
    <w:rsid w:val="00632E04"/>
    <w:rsid w:val="00634962"/>
    <w:rsid w:val="0063542E"/>
    <w:rsid w:val="006361A4"/>
    <w:rsid w:val="00636AA8"/>
    <w:rsid w:val="00636C34"/>
    <w:rsid w:val="00637B8A"/>
    <w:rsid w:val="00637CC4"/>
    <w:rsid w:val="00643304"/>
    <w:rsid w:val="0064332E"/>
    <w:rsid w:val="0064478C"/>
    <w:rsid w:val="00644957"/>
    <w:rsid w:val="00645DA4"/>
    <w:rsid w:val="00647C4F"/>
    <w:rsid w:val="00647ED8"/>
    <w:rsid w:val="006512FD"/>
    <w:rsid w:val="0065204A"/>
    <w:rsid w:val="00652798"/>
    <w:rsid w:val="00652DA1"/>
    <w:rsid w:val="006539FB"/>
    <w:rsid w:val="00653DD3"/>
    <w:rsid w:val="00655295"/>
    <w:rsid w:val="00655C26"/>
    <w:rsid w:val="006604E1"/>
    <w:rsid w:val="00662558"/>
    <w:rsid w:val="00663272"/>
    <w:rsid w:val="00663C50"/>
    <w:rsid w:val="00664FE2"/>
    <w:rsid w:val="006660E6"/>
    <w:rsid w:val="0067232B"/>
    <w:rsid w:val="0067461C"/>
    <w:rsid w:val="006749D6"/>
    <w:rsid w:val="00675454"/>
    <w:rsid w:val="006765E5"/>
    <w:rsid w:val="0068045C"/>
    <w:rsid w:val="006806BB"/>
    <w:rsid w:val="00681AAD"/>
    <w:rsid w:val="00682A77"/>
    <w:rsid w:val="00683CC9"/>
    <w:rsid w:val="006870CD"/>
    <w:rsid w:val="006906ED"/>
    <w:rsid w:val="0069077A"/>
    <w:rsid w:val="0069094C"/>
    <w:rsid w:val="00690E8E"/>
    <w:rsid w:val="0069176C"/>
    <w:rsid w:val="006934AE"/>
    <w:rsid w:val="0069356A"/>
    <w:rsid w:val="00695065"/>
    <w:rsid w:val="00695474"/>
    <w:rsid w:val="006960B2"/>
    <w:rsid w:val="00697627"/>
    <w:rsid w:val="00697790"/>
    <w:rsid w:val="006A0B5D"/>
    <w:rsid w:val="006A16BE"/>
    <w:rsid w:val="006A1DB3"/>
    <w:rsid w:val="006A2C6E"/>
    <w:rsid w:val="006A30FE"/>
    <w:rsid w:val="006A52FB"/>
    <w:rsid w:val="006A7A94"/>
    <w:rsid w:val="006A7DCC"/>
    <w:rsid w:val="006B0FA9"/>
    <w:rsid w:val="006B3355"/>
    <w:rsid w:val="006B3A3D"/>
    <w:rsid w:val="006B52DD"/>
    <w:rsid w:val="006C0DA5"/>
    <w:rsid w:val="006C0E70"/>
    <w:rsid w:val="006C12C0"/>
    <w:rsid w:val="006C2C95"/>
    <w:rsid w:val="006C30C2"/>
    <w:rsid w:val="006C3F92"/>
    <w:rsid w:val="006C415B"/>
    <w:rsid w:val="006C4278"/>
    <w:rsid w:val="006C4BC7"/>
    <w:rsid w:val="006D0BB8"/>
    <w:rsid w:val="006D1013"/>
    <w:rsid w:val="006D1523"/>
    <w:rsid w:val="006D1F3B"/>
    <w:rsid w:val="006D409C"/>
    <w:rsid w:val="006D4189"/>
    <w:rsid w:val="006D455A"/>
    <w:rsid w:val="006D4BF8"/>
    <w:rsid w:val="006D6409"/>
    <w:rsid w:val="006E1AE6"/>
    <w:rsid w:val="006E3FA1"/>
    <w:rsid w:val="006E57E2"/>
    <w:rsid w:val="006E59AF"/>
    <w:rsid w:val="006E7C18"/>
    <w:rsid w:val="006F158C"/>
    <w:rsid w:val="006F2BFD"/>
    <w:rsid w:val="006F2E11"/>
    <w:rsid w:val="006F3782"/>
    <w:rsid w:val="006F4059"/>
    <w:rsid w:val="006F7C16"/>
    <w:rsid w:val="006F7C2F"/>
    <w:rsid w:val="00700346"/>
    <w:rsid w:val="0070087B"/>
    <w:rsid w:val="00700C68"/>
    <w:rsid w:val="007021DB"/>
    <w:rsid w:val="00706310"/>
    <w:rsid w:val="007103B4"/>
    <w:rsid w:val="00711BC2"/>
    <w:rsid w:val="00711D79"/>
    <w:rsid w:val="00712411"/>
    <w:rsid w:val="00717178"/>
    <w:rsid w:val="00717570"/>
    <w:rsid w:val="007225DF"/>
    <w:rsid w:val="00723F29"/>
    <w:rsid w:val="007258E3"/>
    <w:rsid w:val="00726BE1"/>
    <w:rsid w:val="00726DF9"/>
    <w:rsid w:val="00730498"/>
    <w:rsid w:val="00730609"/>
    <w:rsid w:val="0073072F"/>
    <w:rsid w:val="007310C1"/>
    <w:rsid w:val="00731E07"/>
    <w:rsid w:val="00732E25"/>
    <w:rsid w:val="00732F5B"/>
    <w:rsid w:val="0073470B"/>
    <w:rsid w:val="0073492E"/>
    <w:rsid w:val="00734D79"/>
    <w:rsid w:val="007352CD"/>
    <w:rsid w:val="0073575D"/>
    <w:rsid w:val="00740A25"/>
    <w:rsid w:val="00740EFD"/>
    <w:rsid w:val="007418A2"/>
    <w:rsid w:val="00742173"/>
    <w:rsid w:val="00742711"/>
    <w:rsid w:val="00744371"/>
    <w:rsid w:val="007448CF"/>
    <w:rsid w:val="00744D65"/>
    <w:rsid w:val="0074566D"/>
    <w:rsid w:val="007470CD"/>
    <w:rsid w:val="007470FC"/>
    <w:rsid w:val="00747C48"/>
    <w:rsid w:val="007501A1"/>
    <w:rsid w:val="00752C59"/>
    <w:rsid w:val="00752DD5"/>
    <w:rsid w:val="0075464C"/>
    <w:rsid w:val="00754989"/>
    <w:rsid w:val="00754A11"/>
    <w:rsid w:val="00756900"/>
    <w:rsid w:val="00757436"/>
    <w:rsid w:val="00764767"/>
    <w:rsid w:val="0076537E"/>
    <w:rsid w:val="007654BC"/>
    <w:rsid w:val="00766347"/>
    <w:rsid w:val="00766360"/>
    <w:rsid w:val="00766AF9"/>
    <w:rsid w:val="00771DB5"/>
    <w:rsid w:val="0077278A"/>
    <w:rsid w:val="007741B6"/>
    <w:rsid w:val="00774A9D"/>
    <w:rsid w:val="007750A7"/>
    <w:rsid w:val="00775148"/>
    <w:rsid w:val="00775B27"/>
    <w:rsid w:val="00776358"/>
    <w:rsid w:val="0078067F"/>
    <w:rsid w:val="00781249"/>
    <w:rsid w:val="00781DDC"/>
    <w:rsid w:val="00782354"/>
    <w:rsid w:val="00782BF6"/>
    <w:rsid w:val="00784289"/>
    <w:rsid w:val="00787ACA"/>
    <w:rsid w:val="00790AD3"/>
    <w:rsid w:val="00790DA1"/>
    <w:rsid w:val="007937BF"/>
    <w:rsid w:val="00794917"/>
    <w:rsid w:val="00794B0C"/>
    <w:rsid w:val="00795036"/>
    <w:rsid w:val="00795596"/>
    <w:rsid w:val="007960E1"/>
    <w:rsid w:val="0079649F"/>
    <w:rsid w:val="00796BDF"/>
    <w:rsid w:val="00796F07"/>
    <w:rsid w:val="00797C0A"/>
    <w:rsid w:val="007A2495"/>
    <w:rsid w:val="007A391C"/>
    <w:rsid w:val="007A4BFC"/>
    <w:rsid w:val="007A530E"/>
    <w:rsid w:val="007A53BA"/>
    <w:rsid w:val="007A5D51"/>
    <w:rsid w:val="007A71FB"/>
    <w:rsid w:val="007A770C"/>
    <w:rsid w:val="007A7991"/>
    <w:rsid w:val="007B35F7"/>
    <w:rsid w:val="007B52F0"/>
    <w:rsid w:val="007B753C"/>
    <w:rsid w:val="007B7CDD"/>
    <w:rsid w:val="007B7FC6"/>
    <w:rsid w:val="007C0346"/>
    <w:rsid w:val="007C12A5"/>
    <w:rsid w:val="007C1311"/>
    <w:rsid w:val="007C1565"/>
    <w:rsid w:val="007C1FE7"/>
    <w:rsid w:val="007C41FB"/>
    <w:rsid w:val="007C43CC"/>
    <w:rsid w:val="007C5654"/>
    <w:rsid w:val="007C5C77"/>
    <w:rsid w:val="007C63B6"/>
    <w:rsid w:val="007C71EC"/>
    <w:rsid w:val="007C726D"/>
    <w:rsid w:val="007D3345"/>
    <w:rsid w:val="007D3726"/>
    <w:rsid w:val="007D3B1C"/>
    <w:rsid w:val="007D3E50"/>
    <w:rsid w:val="007D6542"/>
    <w:rsid w:val="007E16AD"/>
    <w:rsid w:val="007E1E8E"/>
    <w:rsid w:val="007E3114"/>
    <w:rsid w:val="007E373D"/>
    <w:rsid w:val="007E52C1"/>
    <w:rsid w:val="007E79AB"/>
    <w:rsid w:val="007F0028"/>
    <w:rsid w:val="007F2468"/>
    <w:rsid w:val="007F34DB"/>
    <w:rsid w:val="007F42B8"/>
    <w:rsid w:val="007F433B"/>
    <w:rsid w:val="007F478A"/>
    <w:rsid w:val="007F4CAE"/>
    <w:rsid w:val="007F5713"/>
    <w:rsid w:val="007F5C04"/>
    <w:rsid w:val="00800607"/>
    <w:rsid w:val="00801058"/>
    <w:rsid w:val="0080219F"/>
    <w:rsid w:val="0080340B"/>
    <w:rsid w:val="00803C60"/>
    <w:rsid w:val="008046E2"/>
    <w:rsid w:val="00807C86"/>
    <w:rsid w:val="00813FBD"/>
    <w:rsid w:val="00814109"/>
    <w:rsid w:val="00817C8A"/>
    <w:rsid w:val="0082039F"/>
    <w:rsid w:val="00823E3E"/>
    <w:rsid w:val="00823EE2"/>
    <w:rsid w:val="00823F62"/>
    <w:rsid w:val="00825706"/>
    <w:rsid w:val="008265F0"/>
    <w:rsid w:val="00827A76"/>
    <w:rsid w:val="008325B4"/>
    <w:rsid w:val="00832F7B"/>
    <w:rsid w:val="00834E6A"/>
    <w:rsid w:val="0083586E"/>
    <w:rsid w:val="0084348B"/>
    <w:rsid w:val="00844BEC"/>
    <w:rsid w:val="008460CE"/>
    <w:rsid w:val="0085120C"/>
    <w:rsid w:val="00851689"/>
    <w:rsid w:val="00851BCC"/>
    <w:rsid w:val="0085205D"/>
    <w:rsid w:val="00852E69"/>
    <w:rsid w:val="00852F0C"/>
    <w:rsid w:val="00854551"/>
    <w:rsid w:val="00855588"/>
    <w:rsid w:val="00856AA6"/>
    <w:rsid w:val="00856E2B"/>
    <w:rsid w:val="008602F6"/>
    <w:rsid w:val="00861A8C"/>
    <w:rsid w:val="008637BB"/>
    <w:rsid w:val="00863CE5"/>
    <w:rsid w:val="008653CF"/>
    <w:rsid w:val="00865420"/>
    <w:rsid w:val="008703C4"/>
    <w:rsid w:val="00870584"/>
    <w:rsid w:val="00871292"/>
    <w:rsid w:val="0087154B"/>
    <w:rsid w:val="00873030"/>
    <w:rsid w:val="008730BE"/>
    <w:rsid w:val="00874FA7"/>
    <w:rsid w:val="0087691C"/>
    <w:rsid w:val="00877FAD"/>
    <w:rsid w:val="00880247"/>
    <w:rsid w:val="008809B5"/>
    <w:rsid w:val="00881734"/>
    <w:rsid w:val="0088185F"/>
    <w:rsid w:val="0088258C"/>
    <w:rsid w:val="0088288E"/>
    <w:rsid w:val="00883A28"/>
    <w:rsid w:val="008850FD"/>
    <w:rsid w:val="00886B0E"/>
    <w:rsid w:val="008878A4"/>
    <w:rsid w:val="008879C9"/>
    <w:rsid w:val="00887F40"/>
    <w:rsid w:val="00891419"/>
    <w:rsid w:val="00891689"/>
    <w:rsid w:val="008916DF"/>
    <w:rsid w:val="008927EC"/>
    <w:rsid w:val="0089296C"/>
    <w:rsid w:val="00892A41"/>
    <w:rsid w:val="00892B57"/>
    <w:rsid w:val="008930DE"/>
    <w:rsid w:val="008942C6"/>
    <w:rsid w:val="00894607"/>
    <w:rsid w:val="00894B65"/>
    <w:rsid w:val="00894C29"/>
    <w:rsid w:val="00895F66"/>
    <w:rsid w:val="00897B02"/>
    <w:rsid w:val="00897D3E"/>
    <w:rsid w:val="008A0312"/>
    <w:rsid w:val="008A0DCA"/>
    <w:rsid w:val="008A0DCE"/>
    <w:rsid w:val="008A18AA"/>
    <w:rsid w:val="008A3ABB"/>
    <w:rsid w:val="008A412F"/>
    <w:rsid w:val="008A5FF2"/>
    <w:rsid w:val="008A71C2"/>
    <w:rsid w:val="008A7873"/>
    <w:rsid w:val="008A7B05"/>
    <w:rsid w:val="008B0641"/>
    <w:rsid w:val="008B155D"/>
    <w:rsid w:val="008B1E1B"/>
    <w:rsid w:val="008B3C82"/>
    <w:rsid w:val="008B3CF6"/>
    <w:rsid w:val="008B3ED1"/>
    <w:rsid w:val="008B4255"/>
    <w:rsid w:val="008B526A"/>
    <w:rsid w:val="008B7B7B"/>
    <w:rsid w:val="008C0622"/>
    <w:rsid w:val="008C130B"/>
    <w:rsid w:val="008C15BC"/>
    <w:rsid w:val="008C180C"/>
    <w:rsid w:val="008C18D9"/>
    <w:rsid w:val="008C2BFB"/>
    <w:rsid w:val="008C2DAD"/>
    <w:rsid w:val="008C5046"/>
    <w:rsid w:val="008C505E"/>
    <w:rsid w:val="008C52FD"/>
    <w:rsid w:val="008C5870"/>
    <w:rsid w:val="008C6FAF"/>
    <w:rsid w:val="008D1BB2"/>
    <w:rsid w:val="008D2501"/>
    <w:rsid w:val="008D3CBF"/>
    <w:rsid w:val="008D4F40"/>
    <w:rsid w:val="008D5961"/>
    <w:rsid w:val="008D6B7D"/>
    <w:rsid w:val="008D6FA0"/>
    <w:rsid w:val="008D7034"/>
    <w:rsid w:val="008D7479"/>
    <w:rsid w:val="008E2A60"/>
    <w:rsid w:val="008E2BE0"/>
    <w:rsid w:val="008E2D53"/>
    <w:rsid w:val="008E30E2"/>
    <w:rsid w:val="008E361C"/>
    <w:rsid w:val="008E3E34"/>
    <w:rsid w:val="008E50CE"/>
    <w:rsid w:val="008F0354"/>
    <w:rsid w:val="008F1743"/>
    <w:rsid w:val="008F443B"/>
    <w:rsid w:val="008F4B76"/>
    <w:rsid w:val="008F4CD1"/>
    <w:rsid w:val="008F4DD4"/>
    <w:rsid w:val="008F54B0"/>
    <w:rsid w:val="008F5FB8"/>
    <w:rsid w:val="00900555"/>
    <w:rsid w:val="00901B82"/>
    <w:rsid w:val="0090253D"/>
    <w:rsid w:val="00902719"/>
    <w:rsid w:val="009032C3"/>
    <w:rsid w:val="009035C0"/>
    <w:rsid w:val="00904412"/>
    <w:rsid w:val="00905870"/>
    <w:rsid w:val="00911375"/>
    <w:rsid w:val="00911514"/>
    <w:rsid w:val="00914D85"/>
    <w:rsid w:val="00915732"/>
    <w:rsid w:val="00916629"/>
    <w:rsid w:val="00917B16"/>
    <w:rsid w:val="00917F21"/>
    <w:rsid w:val="00920547"/>
    <w:rsid w:val="0092307F"/>
    <w:rsid w:val="0093098E"/>
    <w:rsid w:val="009309C4"/>
    <w:rsid w:val="0093177F"/>
    <w:rsid w:val="00932031"/>
    <w:rsid w:val="009325B8"/>
    <w:rsid w:val="009328B3"/>
    <w:rsid w:val="00933455"/>
    <w:rsid w:val="0093347B"/>
    <w:rsid w:val="00935142"/>
    <w:rsid w:val="009354AD"/>
    <w:rsid w:val="00935866"/>
    <w:rsid w:val="009359C1"/>
    <w:rsid w:val="00936587"/>
    <w:rsid w:val="00937B9F"/>
    <w:rsid w:val="00937D17"/>
    <w:rsid w:val="0094004F"/>
    <w:rsid w:val="00941C0B"/>
    <w:rsid w:val="00942F5C"/>
    <w:rsid w:val="009431FB"/>
    <w:rsid w:val="00944809"/>
    <w:rsid w:val="00944B81"/>
    <w:rsid w:val="00945CDF"/>
    <w:rsid w:val="00946022"/>
    <w:rsid w:val="00946088"/>
    <w:rsid w:val="009465FC"/>
    <w:rsid w:val="00952470"/>
    <w:rsid w:val="00956709"/>
    <w:rsid w:val="0095693F"/>
    <w:rsid w:val="009573D9"/>
    <w:rsid w:val="00957E62"/>
    <w:rsid w:val="00960870"/>
    <w:rsid w:val="00960E96"/>
    <w:rsid w:val="00961D1E"/>
    <w:rsid w:val="00961FB9"/>
    <w:rsid w:val="00961FC2"/>
    <w:rsid w:val="00962C06"/>
    <w:rsid w:val="00963248"/>
    <w:rsid w:val="0096427F"/>
    <w:rsid w:val="0096557B"/>
    <w:rsid w:val="009661C3"/>
    <w:rsid w:val="00967628"/>
    <w:rsid w:val="00967DF1"/>
    <w:rsid w:val="00971632"/>
    <w:rsid w:val="00971DC3"/>
    <w:rsid w:val="009720AA"/>
    <w:rsid w:val="0097246C"/>
    <w:rsid w:val="009729DF"/>
    <w:rsid w:val="00973755"/>
    <w:rsid w:val="00973E5C"/>
    <w:rsid w:val="00974C4B"/>
    <w:rsid w:val="00976257"/>
    <w:rsid w:val="00976459"/>
    <w:rsid w:val="00980E16"/>
    <w:rsid w:val="009816B1"/>
    <w:rsid w:val="00983C23"/>
    <w:rsid w:val="00984104"/>
    <w:rsid w:val="009856F7"/>
    <w:rsid w:val="00985C99"/>
    <w:rsid w:val="00990F4F"/>
    <w:rsid w:val="00994A27"/>
    <w:rsid w:val="00997359"/>
    <w:rsid w:val="009A1106"/>
    <w:rsid w:val="009A1C2D"/>
    <w:rsid w:val="009A1E2F"/>
    <w:rsid w:val="009A528D"/>
    <w:rsid w:val="009A5584"/>
    <w:rsid w:val="009A57E4"/>
    <w:rsid w:val="009A5B6E"/>
    <w:rsid w:val="009A5BFC"/>
    <w:rsid w:val="009A7476"/>
    <w:rsid w:val="009B0886"/>
    <w:rsid w:val="009B0F90"/>
    <w:rsid w:val="009B134F"/>
    <w:rsid w:val="009B1DA4"/>
    <w:rsid w:val="009B2714"/>
    <w:rsid w:val="009B3608"/>
    <w:rsid w:val="009B3F47"/>
    <w:rsid w:val="009B4E6E"/>
    <w:rsid w:val="009C193A"/>
    <w:rsid w:val="009C2206"/>
    <w:rsid w:val="009C3C3B"/>
    <w:rsid w:val="009C7BCC"/>
    <w:rsid w:val="009D0B96"/>
    <w:rsid w:val="009D1DC1"/>
    <w:rsid w:val="009D25FD"/>
    <w:rsid w:val="009D3C09"/>
    <w:rsid w:val="009D4A7B"/>
    <w:rsid w:val="009D535F"/>
    <w:rsid w:val="009D5FFA"/>
    <w:rsid w:val="009D7011"/>
    <w:rsid w:val="009D7101"/>
    <w:rsid w:val="009D73BE"/>
    <w:rsid w:val="009D78CF"/>
    <w:rsid w:val="009D7EFD"/>
    <w:rsid w:val="009E04D4"/>
    <w:rsid w:val="009E1882"/>
    <w:rsid w:val="009E2F47"/>
    <w:rsid w:val="009E336D"/>
    <w:rsid w:val="009E4618"/>
    <w:rsid w:val="009E4735"/>
    <w:rsid w:val="009E5F7F"/>
    <w:rsid w:val="009E67A6"/>
    <w:rsid w:val="009E6D11"/>
    <w:rsid w:val="009E7A64"/>
    <w:rsid w:val="009F02E2"/>
    <w:rsid w:val="009F031B"/>
    <w:rsid w:val="009F03DE"/>
    <w:rsid w:val="009F1778"/>
    <w:rsid w:val="009F21B6"/>
    <w:rsid w:val="009F255D"/>
    <w:rsid w:val="009F2A22"/>
    <w:rsid w:val="009F2A42"/>
    <w:rsid w:val="009F3214"/>
    <w:rsid w:val="009F4D12"/>
    <w:rsid w:val="009F72C8"/>
    <w:rsid w:val="009F76D9"/>
    <w:rsid w:val="009F7746"/>
    <w:rsid w:val="00A004FB"/>
    <w:rsid w:val="00A010CB"/>
    <w:rsid w:val="00A03B48"/>
    <w:rsid w:val="00A041FE"/>
    <w:rsid w:val="00A045A6"/>
    <w:rsid w:val="00A069F6"/>
    <w:rsid w:val="00A06E0A"/>
    <w:rsid w:val="00A07C90"/>
    <w:rsid w:val="00A10730"/>
    <w:rsid w:val="00A10E74"/>
    <w:rsid w:val="00A12C71"/>
    <w:rsid w:val="00A13202"/>
    <w:rsid w:val="00A13950"/>
    <w:rsid w:val="00A16881"/>
    <w:rsid w:val="00A16C03"/>
    <w:rsid w:val="00A170DF"/>
    <w:rsid w:val="00A20CA6"/>
    <w:rsid w:val="00A21309"/>
    <w:rsid w:val="00A22973"/>
    <w:rsid w:val="00A22F8D"/>
    <w:rsid w:val="00A23EA8"/>
    <w:rsid w:val="00A23F82"/>
    <w:rsid w:val="00A25DD8"/>
    <w:rsid w:val="00A25E6D"/>
    <w:rsid w:val="00A26D18"/>
    <w:rsid w:val="00A271A9"/>
    <w:rsid w:val="00A320A8"/>
    <w:rsid w:val="00A3297F"/>
    <w:rsid w:val="00A3353F"/>
    <w:rsid w:val="00A34D00"/>
    <w:rsid w:val="00A360A0"/>
    <w:rsid w:val="00A3623F"/>
    <w:rsid w:val="00A41BDE"/>
    <w:rsid w:val="00A42036"/>
    <w:rsid w:val="00A4259F"/>
    <w:rsid w:val="00A43083"/>
    <w:rsid w:val="00A43174"/>
    <w:rsid w:val="00A4354F"/>
    <w:rsid w:val="00A4391C"/>
    <w:rsid w:val="00A43DE8"/>
    <w:rsid w:val="00A441D4"/>
    <w:rsid w:val="00A44F0C"/>
    <w:rsid w:val="00A46DD4"/>
    <w:rsid w:val="00A506EC"/>
    <w:rsid w:val="00A53052"/>
    <w:rsid w:val="00A5330F"/>
    <w:rsid w:val="00A5335A"/>
    <w:rsid w:val="00A53529"/>
    <w:rsid w:val="00A53CA1"/>
    <w:rsid w:val="00A54EBD"/>
    <w:rsid w:val="00A556A5"/>
    <w:rsid w:val="00A558BB"/>
    <w:rsid w:val="00A55CCC"/>
    <w:rsid w:val="00A576D8"/>
    <w:rsid w:val="00A5777A"/>
    <w:rsid w:val="00A57A5F"/>
    <w:rsid w:val="00A60946"/>
    <w:rsid w:val="00A613ED"/>
    <w:rsid w:val="00A6287B"/>
    <w:rsid w:val="00A629A3"/>
    <w:rsid w:val="00A639D3"/>
    <w:rsid w:val="00A63E25"/>
    <w:rsid w:val="00A660E0"/>
    <w:rsid w:val="00A66BCE"/>
    <w:rsid w:val="00A6763A"/>
    <w:rsid w:val="00A67A25"/>
    <w:rsid w:val="00A67A88"/>
    <w:rsid w:val="00A70B72"/>
    <w:rsid w:val="00A71B0E"/>
    <w:rsid w:val="00A720A8"/>
    <w:rsid w:val="00A721D8"/>
    <w:rsid w:val="00A723B2"/>
    <w:rsid w:val="00A72611"/>
    <w:rsid w:val="00A72ACF"/>
    <w:rsid w:val="00A73597"/>
    <w:rsid w:val="00A810CC"/>
    <w:rsid w:val="00A831CB"/>
    <w:rsid w:val="00A8758B"/>
    <w:rsid w:val="00A90A84"/>
    <w:rsid w:val="00A912CE"/>
    <w:rsid w:val="00A921D7"/>
    <w:rsid w:val="00A9279F"/>
    <w:rsid w:val="00A93925"/>
    <w:rsid w:val="00A93EFC"/>
    <w:rsid w:val="00A93F77"/>
    <w:rsid w:val="00A94135"/>
    <w:rsid w:val="00A94799"/>
    <w:rsid w:val="00A954C5"/>
    <w:rsid w:val="00AA1B93"/>
    <w:rsid w:val="00AA1D5D"/>
    <w:rsid w:val="00AA24BE"/>
    <w:rsid w:val="00AA357C"/>
    <w:rsid w:val="00AA36EE"/>
    <w:rsid w:val="00AA4949"/>
    <w:rsid w:val="00AA4C1C"/>
    <w:rsid w:val="00AA588E"/>
    <w:rsid w:val="00AA611A"/>
    <w:rsid w:val="00AA63F3"/>
    <w:rsid w:val="00AA6DAC"/>
    <w:rsid w:val="00AA716A"/>
    <w:rsid w:val="00AA78B0"/>
    <w:rsid w:val="00AB1510"/>
    <w:rsid w:val="00AB1FA0"/>
    <w:rsid w:val="00AB71B5"/>
    <w:rsid w:val="00AC157E"/>
    <w:rsid w:val="00AC2181"/>
    <w:rsid w:val="00AC2E95"/>
    <w:rsid w:val="00AC3747"/>
    <w:rsid w:val="00AC4518"/>
    <w:rsid w:val="00AC67BF"/>
    <w:rsid w:val="00AD15AF"/>
    <w:rsid w:val="00AD292B"/>
    <w:rsid w:val="00AD4BAD"/>
    <w:rsid w:val="00AD6017"/>
    <w:rsid w:val="00AD65F9"/>
    <w:rsid w:val="00AD6DE1"/>
    <w:rsid w:val="00AE0068"/>
    <w:rsid w:val="00AE08DD"/>
    <w:rsid w:val="00AE15DC"/>
    <w:rsid w:val="00AE19D1"/>
    <w:rsid w:val="00AE1A92"/>
    <w:rsid w:val="00AE1E34"/>
    <w:rsid w:val="00AE2470"/>
    <w:rsid w:val="00AE2D69"/>
    <w:rsid w:val="00AE3496"/>
    <w:rsid w:val="00AE4530"/>
    <w:rsid w:val="00AE4598"/>
    <w:rsid w:val="00AE5C6D"/>
    <w:rsid w:val="00AE668F"/>
    <w:rsid w:val="00AF0815"/>
    <w:rsid w:val="00AF1843"/>
    <w:rsid w:val="00AF25C6"/>
    <w:rsid w:val="00AF3016"/>
    <w:rsid w:val="00AF3370"/>
    <w:rsid w:val="00AF50F2"/>
    <w:rsid w:val="00AF611A"/>
    <w:rsid w:val="00AF61DD"/>
    <w:rsid w:val="00B002F6"/>
    <w:rsid w:val="00B00D3C"/>
    <w:rsid w:val="00B01D68"/>
    <w:rsid w:val="00B035C9"/>
    <w:rsid w:val="00B03C3B"/>
    <w:rsid w:val="00B04EBB"/>
    <w:rsid w:val="00B060D3"/>
    <w:rsid w:val="00B06368"/>
    <w:rsid w:val="00B10922"/>
    <w:rsid w:val="00B116ED"/>
    <w:rsid w:val="00B1215E"/>
    <w:rsid w:val="00B12FAD"/>
    <w:rsid w:val="00B13DDE"/>
    <w:rsid w:val="00B142C1"/>
    <w:rsid w:val="00B14B7E"/>
    <w:rsid w:val="00B16396"/>
    <w:rsid w:val="00B20319"/>
    <w:rsid w:val="00B232FD"/>
    <w:rsid w:val="00B27FC3"/>
    <w:rsid w:val="00B27FD8"/>
    <w:rsid w:val="00B3095E"/>
    <w:rsid w:val="00B30C95"/>
    <w:rsid w:val="00B317C5"/>
    <w:rsid w:val="00B33EC4"/>
    <w:rsid w:val="00B3432A"/>
    <w:rsid w:val="00B34343"/>
    <w:rsid w:val="00B3531D"/>
    <w:rsid w:val="00B365DA"/>
    <w:rsid w:val="00B37A16"/>
    <w:rsid w:val="00B40AF7"/>
    <w:rsid w:val="00B423A6"/>
    <w:rsid w:val="00B424F1"/>
    <w:rsid w:val="00B444B9"/>
    <w:rsid w:val="00B45382"/>
    <w:rsid w:val="00B45B95"/>
    <w:rsid w:val="00B45E5A"/>
    <w:rsid w:val="00B46331"/>
    <w:rsid w:val="00B50543"/>
    <w:rsid w:val="00B5210A"/>
    <w:rsid w:val="00B53C4B"/>
    <w:rsid w:val="00B54478"/>
    <w:rsid w:val="00B56B13"/>
    <w:rsid w:val="00B56CF4"/>
    <w:rsid w:val="00B60226"/>
    <w:rsid w:val="00B60991"/>
    <w:rsid w:val="00B60B43"/>
    <w:rsid w:val="00B6172A"/>
    <w:rsid w:val="00B62026"/>
    <w:rsid w:val="00B62DBF"/>
    <w:rsid w:val="00B6571A"/>
    <w:rsid w:val="00B66158"/>
    <w:rsid w:val="00B66C20"/>
    <w:rsid w:val="00B67026"/>
    <w:rsid w:val="00B707C1"/>
    <w:rsid w:val="00B71BB7"/>
    <w:rsid w:val="00B733A0"/>
    <w:rsid w:val="00B77174"/>
    <w:rsid w:val="00B82574"/>
    <w:rsid w:val="00B830CA"/>
    <w:rsid w:val="00B845DE"/>
    <w:rsid w:val="00B850BF"/>
    <w:rsid w:val="00B857CC"/>
    <w:rsid w:val="00B85B25"/>
    <w:rsid w:val="00B86CDE"/>
    <w:rsid w:val="00B87619"/>
    <w:rsid w:val="00B87C82"/>
    <w:rsid w:val="00B87F82"/>
    <w:rsid w:val="00B91436"/>
    <w:rsid w:val="00B942F6"/>
    <w:rsid w:val="00B94A32"/>
    <w:rsid w:val="00B94B87"/>
    <w:rsid w:val="00B95F44"/>
    <w:rsid w:val="00B96E8B"/>
    <w:rsid w:val="00B97C5B"/>
    <w:rsid w:val="00BA107F"/>
    <w:rsid w:val="00BA2308"/>
    <w:rsid w:val="00BA47F8"/>
    <w:rsid w:val="00BA4FCD"/>
    <w:rsid w:val="00BA50FA"/>
    <w:rsid w:val="00BA5481"/>
    <w:rsid w:val="00BA7E96"/>
    <w:rsid w:val="00BB00CD"/>
    <w:rsid w:val="00BB07B7"/>
    <w:rsid w:val="00BB3A62"/>
    <w:rsid w:val="00BB4109"/>
    <w:rsid w:val="00BB4D2E"/>
    <w:rsid w:val="00BB64AC"/>
    <w:rsid w:val="00BB7810"/>
    <w:rsid w:val="00BC13A0"/>
    <w:rsid w:val="00BC14B6"/>
    <w:rsid w:val="00BC151B"/>
    <w:rsid w:val="00BC4545"/>
    <w:rsid w:val="00BC5F38"/>
    <w:rsid w:val="00BC605F"/>
    <w:rsid w:val="00BD2B70"/>
    <w:rsid w:val="00BD54C7"/>
    <w:rsid w:val="00BD5D06"/>
    <w:rsid w:val="00BD66D9"/>
    <w:rsid w:val="00BD6F08"/>
    <w:rsid w:val="00BE0DC8"/>
    <w:rsid w:val="00BE1E6D"/>
    <w:rsid w:val="00BE2371"/>
    <w:rsid w:val="00BE32C8"/>
    <w:rsid w:val="00BE4379"/>
    <w:rsid w:val="00BE457B"/>
    <w:rsid w:val="00BF0262"/>
    <w:rsid w:val="00BF0BCB"/>
    <w:rsid w:val="00BF2202"/>
    <w:rsid w:val="00BF273A"/>
    <w:rsid w:val="00BF47D2"/>
    <w:rsid w:val="00BF4BAE"/>
    <w:rsid w:val="00BF4CDB"/>
    <w:rsid w:val="00BF5BC6"/>
    <w:rsid w:val="00BF7FF9"/>
    <w:rsid w:val="00C004A0"/>
    <w:rsid w:val="00C0295D"/>
    <w:rsid w:val="00C02A15"/>
    <w:rsid w:val="00C0318E"/>
    <w:rsid w:val="00C04384"/>
    <w:rsid w:val="00C0501D"/>
    <w:rsid w:val="00C07E9B"/>
    <w:rsid w:val="00C12A70"/>
    <w:rsid w:val="00C130A9"/>
    <w:rsid w:val="00C139A4"/>
    <w:rsid w:val="00C144DA"/>
    <w:rsid w:val="00C1596D"/>
    <w:rsid w:val="00C1650C"/>
    <w:rsid w:val="00C16CD6"/>
    <w:rsid w:val="00C16EBE"/>
    <w:rsid w:val="00C200B3"/>
    <w:rsid w:val="00C21BA4"/>
    <w:rsid w:val="00C22316"/>
    <w:rsid w:val="00C2385C"/>
    <w:rsid w:val="00C2396D"/>
    <w:rsid w:val="00C25DD3"/>
    <w:rsid w:val="00C260C9"/>
    <w:rsid w:val="00C26119"/>
    <w:rsid w:val="00C30088"/>
    <w:rsid w:val="00C3023A"/>
    <w:rsid w:val="00C310FD"/>
    <w:rsid w:val="00C3346B"/>
    <w:rsid w:val="00C34B5B"/>
    <w:rsid w:val="00C3515C"/>
    <w:rsid w:val="00C3517E"/>
    <w:rsid w:val="00C35E97"/>
    <w:rsid w:val="00C36A73"/>
    <w:rsid w:val="00C40F17"/>
    <w:rsid w:val="00C4120E"/>
    <w:rsid w:val="00C413F6"/>
    <w:rsid w:val="00C420BC"/>
    <w:rsid w:val="00C42E81"/>
    <w:rsid w:val="00C4528A"/>
    <w:rsid w:val="00C45438"/>
    <w:rsid w:val="00C46257"/>
    <w:rsid w:val="00C46551"/>
    <w:rsid w:val="00C4694B"/>
    <w:rsid w:val="00C472C9"/>
    <w:rsid w:val="00C47CCA"/>
    <w:rsid w:val="00C5069B"/>
    <w:rsid w:val="00C530F5"/>
    <w:rsid w:val="00C54428"/>
    <w:rsid w:val="00C55DF1"/>
    <w:rsid w:val="00C55ED0"/>
    <w:rsid w:val="00C56E62"/>
    <w:rsid w:val="00C57F53"/>
    <w:rsid w:val="00C600C4"/>
    <w:rsid w:val="00C60268"/>
    <w:rsid w:val="00C60794"/>
    <w:rsid w:val="00C614E3"/>
    <w:rsid w:val="00C623F0"/>
    <w:rsid w:val="00C627FE"/>
    <w:rsid w:val="00C62C20"/>
    <w:rsid w:val="00C62C74"/>
    <w:rsid w:val="00C63F39"/>
    <w:rsid w:val="00C66BDB"/>
    <w:rsid w:val="00C66C3C"/>
    <w:rsid w:val="00C703F6"/>
    <w:rsid w:val="00C70B4C"/>
    <w:rsid w:val="00C71012"/>
    <w:rsid w:val="00C71EF5"/>
    <w:rsid w:val="00C72EE2"/>
    <w:rsid w:val="00C744EA"/>
    <w:rsid w:val="00C76F38"/>
    <w:rsid w:val="00C777B0"/>
    <w:rsid w:val="00C77B5B"/>
    <w:rsid w:val="00C80AFF"/>
    <w:rsid w:val="00C83E40"/>
    <w:rsid w:val="00C863CB"/>
    <w:rsid w:val="00C87B17"/>
    <w:rsid w:val="00C92303"/>
    <w:rsid w:val="00C92A71"/>
    <w:rsid w:val="00C9371B"/>
    <w:rsid w:val="00C93FD9"/>
    <w:rsid w:val="00C942EF"/>
    <w:rsid w:val="00C96091"/>
    <w:rsid w:val="00CA0284"/>
    <w:rsid w:val="00CA10BF"/>
    <w:rsid w:val="00CA1A6F"/>
    <w:rsid w:val="00CA1E45"/>
    <w:rsid w:val="00CA2864"/>
    <w:rsid w:val="00CA383F"/>
    <w:rsid w:val="00CA4254"/>
    <w:rsid w:val="00CA4A26"/>
    <w:rsid w:val="00CA57FC"/>
    <w:rsid w:val="00CA5F54"/>
    <w:rsid w:val="00CA706B"/>
    <w:rsid w:val="00CA7BC6"/>
    <w:rsid w:val="00CA7D94"/>
    <w:rsid w:val="00CB4B50"/>
    <w:rsid w:val="00CB6D68"/>
    <w:rsid w:val="00CB7139"/>
    <w:rsid w:val="00CC3003"/>
    <w:rsid w:val="00CC382A"/>
    <w:rsid w:val="00CC3B2A"/>
    <w:rsid w:val="00CC3E6F"/>
    <w:rsid w:val="00CC41D9"/>
    <w:rsid w:val="00CC4C4A"/>
    <w:rsid w:val="00CC4C51"/>
    <w:rsid w:val="00CC51C2"/>
    <w:rsid w:val="00CC712E"/>
    <w:rsid w:val="00CC7E8E"/>
    <w:rsid w:val="00CD110C"/>
    <w:rsid w:val="00CD22DD"/>
    <w:rsid w:val="00CD32EE"/>
    <w:rsid w:val="00CD462C"/>
    <w:rsid w:val="00CD7038"/>
    <w:rsid w:val="00CE017D"/>
    <w:rsid w:val="00CE10E0"/>
    <w:rsid w:val="00CE5203"/>
    <w:rsid w:val="00CE5DAC"/>
    <w:rsid w:val="00CF0FDC"/>
    <w:rsid w:val="00CF27D2"/>
    <w:rsid w:val="00CF2B18"/>
    <w:rsid w:val="00CF3576"/>
    <w:rsid w:val="00CF3C1A"/>
    <w:rsid w:val="00CF55E9"/>
    <w:rsid w:val="00CF7220"/>
    <w:rsid w:val="00CF7668"/>
    <w:rsid w:val="00D00A90"/>
    <w:rsid w:val="00D01AE1"/>
    <w:rsid w:val="00D024E2"/>
    <w:rsid w:val="00D026D7"/>
    <w:rsid w:val="00D03DFB"/>
    <w:rsid w:val="00D06B4A"/>
    <w:rsid w:val="00D06FC7"/>
    <w:rsid w:val="00D07AC1"/>
    <w:rsid w:val="00D13384"/>
    <w:rsid w:val="00D13D9A"/>
    <w:rsid w:val="00D14EB4"/>
    <w:rsid w:val="00D1520C"/>
    <w:rsid w:val="00D15B59"/>
    <w:rsid w:val="00D167CE"/>
    <w:rsid w:val="00D178C0"/>
    <w:rsid w:val="00D17ED5"/>
    <w:rsid w:val="00D219E4"/>
    <w:rsid w:val="00D234C2"/>
    <w:rsid w:val="00D25270"/>
    <w:rsid w:val="00D25619"/>
    <w:rsid w:val="00D2569A"/>
    <w:rsid w:val="00D307FB"/>
    <w:rsid w:val="00D31BAE"/>
    <w:rsid w:val="00D32441"/>
    <w:rsid w:val="00D348DE"/>
    <w:rsid w:val="00D34D12"/>
    <w:rsid w:val="00D35F7A"/>
    <w:rsid w:val="00D36163"/>
    <w:rsid w:val="00D40834"/>
    <w:rsid w:val="00D40A20"/>
    <w:rsid w:val="00D40B22"/>
    <w:rsid w:val="00D41AEB"/>
    <w:rsid w:val="00D41C29"/>
    <w:rsid w:val="00D42E14"/>
    <w:rsid w:val="00D44745"/>
    <w:rsid w:val="00D452BC"/>
    <w:rsid w:val="00D502C5"/>
    <w:rsid w:val="00D51517"/>
    <w:rsid w:val="00D5157D"/>
    <w:rsid w:val="00D51B2D"/>
    <w:rsid w:val="00D52300"/>
    <w:rsid w:val="00D52967"/>
    <w:rsid w:val="00D52C3D"/>
    <w:rsid w:val="00D5334F"/>
    <w:rsid w:val="00D537D1"/>
    <w:rsid w:val="00D54625"/>
    <w:rsid w:val="00D54E08"/>
    <w:rsid w:val="00D5582E"/>
    <w:rsid w:val="00D5623C"/>
    <w:rsid w:val="00D5726E"/>
    <w:rsid w:val="00D60243"/>
    <w:rsid w:val="00D60928"/>
    <w:rsid w:val="00D61B22"/>
    <w:rsid w:val="00D65922"/>
    <w:rsid w:val="00D66162"/>
    <w:rsid w:val="00D67053"/>
    <w:rsid w:val="00D673EB"/>
    <w:rsid w:val="00D67FD1"/>
    <w:rsid w:val="00D71D27"/>
    <w:rsid w:val="00D720C6"/>
    <w:rsid w:val="00D72312"/>
    <w:rsid w:val="00D72F36"/>
    <w:rsid w:val="00D755FF"/>
    <w:rsid w:val="00D75BB6"/>
    <w:rsid w:val="00D7679F"/>
    <w:rsid w:val="00D76E3B"/>
    <w:rsid w:val="00D775DD"/>
    <w:rsid w:val="00D80FA5"/>
    <w:rsid w:val="00D81F0A"/>
    <w:rsid w:val="00D82736"/>
    <w:rsid w:val="00D84DD3"/>
    <w:rsid w:val="00D86954"/>
    <w:rsid w:val="00D86D7E"/>
    <w:rsid w:val="00D86E09"/>
    <w:rsid w:val="00D87972"/>
    <w:rsid w:val="00D922F0"/>
    <w:rsid w:val="00D92E16"/>
    <w:rsid w:val="00D93AF9"/>
    <w:rsid w:val="00D94BBA"/>
    <w:rsid w:val="00D95177"/>
    <w:rsid w:val="00D95B98"/>
    <w:rsid w:val="00D95EE4"/>
    <w:rsid w:val="00D96ACA"/>
    <w:rsid w:val="00D97408"/>
    <w:rsid w:val="00D978A9"/>
    <w:rsid w:val="00DA0E7D"/>
    <w:rsid w:val="00DA418B"/>
    <w:rsid w:val="00DA56B9"/>
    <w:rsid w:val="00DA5ADA"/>
    <w:rsid w:val="00DA5E24"/>
    <w:rsid w:val="00DA64C7"/>
    <w:rsid w:val="00DA6EE2"/>
    <w:rsid w:val="00DA7D24"/>
    <w:rsid w:val="00DB1152"/>
    <w:rsid w:val="00DB1645"/>
    <w:rsid w:val="00DB1D7D"/>
    <w:rsid w:val="00DB1EF0"/>
    <w:rsid w:val="00DB3D57"/>
    <w:rsid w:val="00DB658B"/>
    <w:rsid w:val="00DB7434"/>
    <w:rsid w:val="00DB79C0"/>
    <w:rsid w:val="00DC1CC9"/>
    <w:rsid w:val="00DC2829"/>
    <w:rsid w:val="00DC5333"/>
    <w:rsid w:val="00DC7128"/>
    <w:rsid w:val="00DC7442"/>
    <w:rsid w:val="00DD1E15"/>
    <w:rsid w:val="00DD3CE3"/>
    <w:rsid w:val="00DD4D78"/>
    <w:rsid w:val="00DD5C4E"/>
    <w:rsid w:val="00DD63FE"/>
    <w:rsid w:val="00DD6DB7"/>
    <w:rsid w:val="00DD7165"/>
    <w:rsid w:val="00DD75B9"/>
    <w:rsid w:val="00DE0090"/>
    <w:rsid w:val="00DE03F4"/>
    <w:rsid w:val="00DE288A"/>
    <w:rsid w:val="00DE30B6"/>
    <w:rsid w:val="00DE55B1"/>
    <w:rsid w:val="00DE5CF3"/>
    <w:rsid w:val="00DE62C3"/>
    <w:rsid w:val="00DE62F3"/>
    <w:rsid w:val="00DE6334"/>
    <w:rsid w:val="00DE6B4C"/>
    <w:rsid w:val="00DE74AD"/>
    <w:rsid w:val="00DF05C6"/>
    <w:rsid w:val="00DF081D"/>
    <w:rsid w:val="00DF2377"/>
    <w:rsid w:val="00DF278B"/>
    <w:rsid w:val="00DF3FD5"/>
    <w:rsid w:val="00DF4EB4"/>
    <w:rsid w:val="00DF5505"/>
    <w:rsid w:val="00DF5AAF"/>
    <w:rsid w:val="00DF7AF5"/>
    <w:rsid w:val="00E00B79"/>
    <w:rsid w:val="00E012F4"/>
    <w:rsid w:val="00E0337B"/>
    <w:rsid w:val="00E03452"/>
    <w:rsid w:val="00E047B4"/>
    <w:rsid w:val="00E04CC6"/>
    <w:rsid w:val="00E05665"/>
    <w:rsid w:val="00E07C6B"/>
    <w:rsid w:val="00E07F9E"/>
    <w:rsid w:val="00E10D3A"/>
    <w:rsid w:val="00E122A4"/>
    <w:rsid w:val="00E1236A"/>
    <w:rsid w:val="00E137F0"/>
    <w:rsid w:val="00E16F88"/>
    <w:rsid w:val="00E2005A"/>
    <w:rsid w:val="00E2113B"/>
    <w:rsid w:val="00E21202"/>
    <w:rsid w:val="00E21964"/>
    <w:rsid w:val="00E21BFC"/>
    <w:rsid w:val="00E23AC3"/>
    <w:rsid w:val="00E25189"/>
    <w:rsid w:val="00E25703"/>
    <w:rsid w:val="00E26EB1"/>
    <w:rsid w:val="00E31475"/>
    <w:rsid w:val="00E32E9F"/>
    <w:rsid w:val="00E32EC2"/>
    <w:rsid w:val="00E33DCF"/>
    <w:rsid w:val="00E3459B"/>
    <w:rsid w:val="00E3482D"/>
    <w:rsid w:val="00E3629A"/>
    <w:rsid w:val="00E3651B"/>
    <w:rsid w:val="00E36B79"/>
    <w:rsid w:val="00E36CD1"/>
    <w:rsid w:val="00E37154"/>
    <w:rsid w:val="00E3765F"/>
    <w:rsid w:val="00E40A90"/>
    <w:rsid w:val="00E415C4"/>
    <w:rsid w:val="00E42C29"/>
    <w:rsid w:val="00E435D7"/>
    <w:rsid w:val="00E466CA"/>
    <w:rsid w:val="00E47FDB"/>
    <w:rsid w:val="00E511EB"/>
    <w:rsid w:val="00E512F7"/>
    <w:rsid w:val="00E521E1"/>
    <w:rsid w:val="00E52FBE"/>
    <w:rsid w:val="00E556BD"/>
    <w:rsid w:val="00E5595D"/>
    <w:rsid w:val="00E571A8"/>
    <w:rsid w:val="00E57611"/>
    <w:rsid w:val="00E6155E"/>
    <w:rsid w:val="00E62992"/>
    <w:rsid w:val="00E6387B"/>
    <w:rsid w:val="00E6639B"/>
    <w:rsid w:val="00E668E1"/>
    <w:rsid w:val="00E7112D"/>
    <w:rsid w:val="00E71911"/>
    <w:rsid w:val="00E72256"/>
    <w:rsid w:val="00E7264D"/>
    <w:rsid w:val="00E72881"/>
    <w:rsid w:val="00E73021"/>
    <w:rsid w:val="00E737DB"/>
    <w:rsid w:val="00E751D9"/>
    <w:rsid w:val="00E76963"/>
    <w:rsid w:val="00E77F59"/>
    <w:rsid w:val="00E8045D"/>
    <w:rsid w:val="00E80A64"/>
    <w:rsid w:val="00E817E7"/>
    <w:rsid w:val="00E81DF3"/>
    <w:rsid w:val="00E81F27"/>
    <w:rsid w:val="00E81FDB"/>
    <w:rsid w:val="00E81FDF"/>
    <w:rsid w:val="00E8281F"/>
    <w:rsid w:val="00E92ED0"/>
    <w:rsid w:val="00E9500A"/>
    <w:rsid w:val="00E9731B"/>
    <w:rsid w:val="00EA2245"/>
    <w:rsid w:val="00EA2438"/>
    <w:rsid w:val="00EA26FE"/>
    <w:rsid w:val="00EA2DCF"/>
    <w:rsid w:val="00EA2EEB"/>
    <w:rsid w:val="00EA36EA"/>
    <w:rsid w:val="00EA43B4"/>
    <w:rsid w:val="00EA584A"/>
    <w:rsid w:val="00EA7141"/>
    <w:rsid w:val="00EA72CB"/>
    <w:rsid w:val="00EB03F8"/>
    <w:rsid w:val="00EB0D84"/>
    <w:rsid w:val="00EB1BF4"/>
    <w:rsid w:val="00EB2008"/>
    <w:rsid w:val="00EB22B8"/>
    <w:rsid w:val="00EB3C3A"/>
    <w:rsid w:val="00EB3CB9"/>
    <w:rsid w:val="00EB5950"/>
    <w:rsid w:val="00EB59D5"/>
    <w:rsid w:val="00EB666C"/>
    <w:rsid w:val="00EB7D5C"/>
    <w:rsid w:val="00EC089C"/>
    <w:rsid w:val="00EC0B88"/>
    <w:rsid w:val="00EC1383"/>
    <w:rsid w:val="00EC1624"/>
    <w:rsid w:val="00EC1AFB"/>
    <w:rsid w:val="00EC2F5A"/>
    <w:rsid w:val="00EC33E5"/>
    <w:rsid w:val="00EC4496"/>
    <w:rsid w:val="00EC4509"/>
    <w:rsid w:val="00EC740E"/>
    <w:rsid w:val="00EC7F15"/>
    <w:rsid w:val="00ED2614"/>
    <w:rsid w:val="00ED2958"/>
    <w:rsid w:val="00ED4A90"/>
    <w:rsid w:val="00ED51C1"/>
    <w:rsid w:val="00EE05DD"/>
    <w:rsid w:val="00EE0A4F"/>
    <w:rsid w:val="00EE366B"/>
    <w:rsid w:val="00EE565D"/>
    <w:rsid w:val="00EE5870"/>
    <w:rsid w:val="00EE5D4B"/>
    <w:rsid w:val="00EE6A69"/>
    <w:rsid w:val="00EF1D26"/>
    <w:rsid w:val="00EF2811"/>
    <w:rsid w:val="00EF297A"/>
    <w:rsid w:val="00EF44CF"/>
    <w:rsid w:val="00EF49D9"/>
    <w:rsid w:val="00F00C45"/>
    <w:rsid w:val="00F00E68"/>
    <w:rsid w:val="00F033EE"/>
    <w:rsid w:val="00F05D3B"/>
    <w:rsid w:val="00F065A3"/>
    <w:rsid w:val="00F0681F"/>
    <w:rsid w:val="00F07833"/>
    <w:rsid w:val="00F078FD"/>
    <w:rsid w:val="00F1004A"/>
    <w:rsid w:val="00F10231"/>
    <w:rsid w:val="00F11D7F"/>
    <w:rsid w:val="00F152C9"/>
    <w:rsid w:val="00F154D9"/>
    <w:rsid w:val="00F15D13"/>
    <w:rsid w:val="00F17457"/>
    <w:rsid w:val="00F20EB7"/>
    <w:rsid w:val="00F2374B"/>
    <w:rsid w:val="00F23EFA"/>
    <w:rsid w:val="00F25C83"/>
    <w:rsid w:val="00F26242"/>
    <w:rsid w:val="00F265C8"/>
    <w:rsid w:val="00F27931"/>
    <w:rsid w:val="00F31058"/>
    <w:rsid w:val="00F31947"/>
    <w:rsid w:val="00F32382"/>
    <w:rsid w:val="00F346AC"/>
    <w:rsid w:val="00F34D1A"/>
    <w:rsid w:val="00F370C9"/>
    <w:rsid w:val="00F371F3"/>
    <w:rsid w:val="00F377F2"/>
    <w:rsid w:val="00F40689"/>
    <w:rsid w:val="00F414C6"/>
    <w:rsid w:val="00F42251"/>
    <w:rsid w:val="00F42ADE"/>
    <w:rsid w:val="00F43BE1"/>
    <w:rsid w:val="00F43F54"/>
    <w:rsid w:val="00F4400F"/>
    <w:rsid w:val="00F44165"/>
    <w:rsid w:val="00F44335"/>
    <w:rsid w:val="00F4535D"/>
    <w:rsid w:val="00F453EF"/>
    <w:rsid w:val="00F45486"/>
    <w:rsid w:val="00F458AB"/>
    <w:rsid w:val="00F45B49"/>
    <w:rsid w:val="00F465A8"/>
    <w:rsid w:val="00F467F0"/>
    <w:rsid w:val="00F5000B"/>
    <w:rsid w:val="00F500D7"/>
    <w:rsid w:val="00F50BF9"/>
    <w:rsid w:val="00F515BB"/>
    <w:rsid w:val="00F51822"/>
    <w:rsid w:val="00F51C4D"/>
    <w:rsid w:val="00F52D32"/>
    <w:rsid w:val="00F53CBC"/>
    <w:rsid w:val="00F541E7"/>
    <w:rsid w:val="00F547B6"/>
    <w:rsid w:val="00F56A2D"/>
    <w:rsid w:val="00F603A9"/>
    <w:rsid w:val="00F60561"/>
    <w:rsid w:val="00F60B48"/>
    <w:rsid w:val="00F6196E"/>
    <w:rsid w:val="00F61E54"/>
    <w:rsid w:val="00F62152"/>
    <w:rsid w:val="00F6233E"/>
    <w:rsid w:val="00F62812"/>
    <w:rsid w:val="00F6285F"/>
    <w:rsid w:val="00F63F50"/>
    <w:rsid w:val="00F64B06"/>
    <w:rsid w:val="00F65CA2"/>
    <w:rsid w:val="00F6696F"/>
    <w:rsid w:val="00F67EF0"/>
    <w:rsid w:val="00F71DB0"/>
    <w:rsid w:val="00F7228A"/>
    <w:rsid w:val="00F7368E"/>
    <w:rsid w:val="00F75636"/>
    <w:rsid w:val="00F76014"/>
    <w:rsid w:val="00F76E80"/>
    <w:rsid w:val="00F826CF"/>
    <w:rsid w:val="00F828C0"/>
    <w:rsid w:val="00F83BA5"/>
    <w:rsid w:val="00F83FBA"/>
    <w:rsid w:val="00F85120"/>
    <w:rsid w:val="00F856F6"/>
    <w:rsid w:val="00F86106"/>
    <w:rsid w:val="00F86148"/>
    <w:rsid w:val="00F86510"/>
    <w:rsid w:val="00F90FD4"/>
    <w:rsid w:val="00F91A70"/>
    <w:rsid w:val="00F91C5F"/>
    <w:rsid w:val="00F924A1"/>
    <w:rsid w:val="00F95A80"/>
    <w:rsid w:val="00F965EB"/>
    <w:rsid w:val="00F9786A"/>
    <w:rsid w:val="00F97D5D"/>
    <w:rsid w:val="00FA25DD"/>
    <w:rsid w:val="00FA3696"/>
    <w:rsid w:val="00FA41B1"/>
    <w:rsid w:val="00FA53AD"/>
    <w:rsid w:val="00FA609F"/>
    <w:rsid w:val="00FA6B56"/>
    <w:rsid w:val="00FA77C6"/>
    <w:rsid w:val="00FB3269"/>
    <w:rsid w:val="00FB3F79"/>
    <w:rsid w:val="00FB45D6"/>
    <w:rsid w:val="00FB62F7"/>
    <w:rsid w:val="00FC678B"/>
    <w:rsid w:val="00FC6A26"/>
    <w:rsid w:val="00FC6C0C"/>
    <w:rsid w:val="00FC797C"/>
    <w:rsid w:val="00FD0557"/>
    <w:rsid w:val="00FD1B99"/>
    <w:rsid w:val="00FD288F"/>
    <w:rsid w:val="00FD2A08"/>
    <w:rsid w:val="00FD2A53"/>
    <w:rsid w:val="00FD2B8B"/>
    <w:rsid w:val="00FD6F71"/>
    <w:rsid w:val="00FD6FFE"/>
    <w:rsid w:val="00FD787F"/>
    <w:rsid w:val="00FE1400"/>
    <w:rsid w:val="00FE1F19"/>
    <w:rsid w:val="00FE20F3"/>
    <w:rsid w:val="00FE28B2"/>
    <w:rsid w:val="00FE359A"/>
    <w:rsid w:val="00FE37A5"/>
    <w:rsid w:val="00FE3F75"/>
    <w:rsid w:val="00FE5406"/>
    <w:rsid w:val="00FE5C5C"/>
    <w:rsid w:val="00FE6CC0"/>
    <w:rsid w:val="00FF2A67"/>
    <w:rsid w:val="00FF2E0F"/>
    <w:rsid w:val="00FF328F"/>
    <w:rsid w:val="00FF399C"/>
    <w:rsid w:val="00FF3B11"/>
    <w:rsid w:val="00FF3CCA"/>
    <w:rsid w:val="00FF467E"/>
    <w:rsid w:val="00FF46E1"/>
    <w:rsid w:val="00FF48B3"/>
    <w:rsid w:val="00FF714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6158"/>
    <w:pPr>
      <w:spacing w:line="256" w:lineRule="auto"/>
    </w:pPr>
    <w:rPr>
      <w:rFonts w:ascii="Calibri" w:eastAsia="MS Mincho"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line="259" w:lineRule="auto"/>
      <w:jc w:val="both"/>
      <w:outlineLvl w:val="0"/>
    </w:pPr>
    <w:rPr>
      <w:rFonts w:ascii="Times New Roman" w:eastAsiaTheme="minorEastAsia"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tabs>
        <w:tab w:val="clear" w:pos="1568"/>
        <w:tab w:val="num" w:pos="576"/>
      </w:tabs>
      <w:autoSpaceDE w:val="0"/>
      <w:autoSpaceDN w:val="0"/>
      <w:adjustRightInd w:val="0"/>
      <w:snapToGrid w:val="0"/>
      <w:spacing w:before="120" w:after="120" w:line="259" w:lineRule="auto"/>
      <w:ind w:left="576"/>
      <w:jc w:val="both"/>
      <w:outlineLvl w:val="1"/>
    </w:pPr>
    <w:rPr>
      <w:rFonts w:ascii="Times New Roman" w:eastAsiaTheme="minorEastAsia"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line="259" w:lineRule="auto"/>
      <w:jc w:val="both"/>
      <w:outlineLvl w:val="2"/>
    </w:pPr>
    <w:rPr>
      <w:rFonts w:ascii="Times New Roman" w:eastAsiaTheme="minorEastAsia"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line="259" w:lineRule="auto"/>
      <w:jc w:val="both"/>
      <w:outlineLvl w:val="3"/>
    </w:pPr>
    <w:rPr>
      <w:rFonts w:ascii="Times New Roman" w:eastAsiaTheme="minorEastAsia"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line="259" w:lineRule="auto"/>
      <w:jc w:val="both"/>
      <w:outlineLvl w:val="4"/>
    </w:pPr>
    <w:rPr>
      <w:rFonts w:ascii="Times New Roman" w:eastAsiaTheme="minorEastAsia"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line="259" w:lineRule="auto"/>
      <w:jc w:val="both"/>
      <w:outlineLvl w:val="5"/>
    </w:pPr>
    <w:rPr>
      <w:rFonts w:ascii="Times New Roman" w:eastAsiaTheme="minorEastAsia"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line="259" w:lineRule="auto"/>
      <w:jc w:val="both"/>
      <w:outlineLvl w:val="6"/>
    </w:pPr>
    <w:rPr>
      <w:rFonts w:ascii="Times New Roman" w:eastAsiaTheme="minorEastAsia"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line="259" w:lineRule="auto"/>
      <w:jc w:val="both"/>
      <w:outlineLvl w:val="7"/>
    </w:pPr>
    <w:rPr>
      <w:rFonts w:ascii="Times New Roman" w:eastAsiaTheme="minorEastAsia"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line="259" w:lineRule="auto"/>
      <w:jc w:val="both"/>
      <w:outlineLvl w:val="8"/>
    </w:pPr>
    <w:rPr>
      <w:rFonts w:ascii="Arial" w:eastAsiaTheme="minorEastAsia"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line="259" w:lineRule="auto"/>
      <w:jc w:val="both"/>
    </w:pPr>
    <w:rPr>
      <w:rFonts w:ascii="Times New Roman" w:eastAsiaTheme="minorEastAsia"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1,列出段落,¥¡¡¡¡ì¬º¥¹¥È¶ÎÂä,ÁÐ³ö¶ÎÂä,¥ê¥¹¥È¶ÎÂä,列表段落1,—ño’i—Ž,1st level - Bullet List Paragraph,Lettre d'introduction,Paragrafo elenco,Normal bullet 2,Bullet list,목록단락,列,P"/>
    <w:basedOn w:val="Normal"/>
    <w:link w:val="ListParagraphChar"/>
    <w:uiPriority w:val="34"/>
    <w:qFormat/>
    <w:rsid w:val="009309C4"/>
    <w:pPr>
      <w:autoSpaceDE w:val="0"/>
      <w:autoSpaceDN w:val="0"/>
      <w:adjustRightInd w:val="0"/>
      <w:snapToGrid w:val="0"/>
      <w:spacing w:after="120" w:line="259" w:lineRule="auto"/>
      <w:ind w:left="720"/>
      <w:contextualSpacing/>
      <w:jc w:val="both"/>
    </w:pPr>
    <w:rPr>
      <w:rFonts w:ascii="Times New Roman" w:eastAsiaTheme="minorEastAsia"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1 Char,列出段落 Char,¥¡¡¡¡ì¬º¥¹¥È¶ÎÂä Char,ÁÐ³ö¶ÎÂä Char,¥ê¥¹¥È¶ÎÂä Char,列表段落1 Char,—ño’i—Ž Char,Lettre d'introduction Char,列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spacing w:line="259" w:lineRule="auto"/>
      <w:jc w:val="both"/>
    </w:pPr>
    <w:rPr>
      <w:rFonts w:ascii="Times New Roman" w:eastAsiaTheme="minorEastAsia"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line="259" w:lineRule="auto"/>
    </w:pPr>
    <w:rPr>
      <w:rFonts w:ascii="SimSun" w:eastAsia="SimSun" w:hAnsi="SimSun" w:cs="SimSun"/>
      <w:lang w:val="en-US" w:eastAsia="zh-CN"/>
    </w:rPr>
  </w:style>
  <w:style w:type="paragraph" w:customStyle="1" w:styleId="xmsolistparagraph">
    <w:name w:val="x_msolistparagraph"/>
    <w:basedOn w:val="Normal"/>
    <w:rsid w:val="00A3297F"/>
    <w:pPr>
      <w:spacing w:after="180" w:line="259" w:lineRule="auto"/>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line="259" w:lineRule="auto"/>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line="259" w:lineRule="auto"/>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line="259" w:lineRule="auto"/>
    </w:pPr>
    <w:rPr>
      <w:rFonts w:asciiTheme="minorHAnsi" w:eastAsiaTheme="minorEastAsia" w:hAnsiTheme="minorHAnsi" w:cstheme="minorBidi"/>
      <w:sz w:val="22"/>
      <w:szCs w:val="22"/>
      <w:lang w:eastAsia="en-US"/>
    </w:rPr>
  </w:style>
  <w:style w:type="paragraph" w:styleId="BalloonText">
    <w:name w:val="Balloon Text"/>
    <w:basedOn w:val="Normal"/>
    <w:link w:val="BalloonTextChar"/>
    <w:uiPriority w:val="99"/>
    <w:semiHidden/>
    <w:unhideWhenUsed/>
    <w:rsid w:val="004A7E93"/>
    <w:pPr>
      <w:spacing w:line="259" w:lineRule="auto"/>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pPr>
      <w:spacing w:line="259" w:lineRule="auto"/>
    </w:pPr>
    <w:rPr>
      <w:rFonts w:eastAsiaTheme="minorEastAsia"/>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73556060">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37914535">
      <w:bodyDiv w:val="1"/>
      <w:marLeft w:val="0"/>
      <w:marRight w:val="0"/>
      <w:marTop w:val="0"/>
      <w:marBottom w:val="0"/>
      <w:divBdr>
        <w:top w:val="none" w:sz="0" w:space="0" w:color="auto"/>
        <w:left w:val="none" w:sz="0" w:space="0" w:color="auto"/>
        <w:bottom w:val="none" w:sz="0" w:space="0" w:color="auto"/>
        <w:right w:val="none" w:sz="0" w:space="0" w:color="auto"/>
      </w:divBdr>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83007484">
      <w:bodyDiv w:val="1"/>
      <w:marLeft w:val="0"/>
      <w:marRight w:val="0"/>
      <w:marTop w:val="0"/>
      <w:marBottom w:val="0"/>
      <w:divBdr>
        <w:top w:val="none" w:sz="0" w:space="0" w:color="auto"/>
        <w:left w:val="none" w:sz="0" w:space="0" w:color="auto"/>
        <w:bottom w:val="none" w:sz="0" w:space="0" w:color="auto"/>
        <w:right w:val="none" w:sz="0" w:space="0" w:color="auto"/>
      </w:divBdr>
    </w:div>
    <w:div w:id="529563203">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50660279">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17861958">
      <w:bodyDiv w:val="1"/>
      <w:marLeft w:val="0"/>
      <w:marRight w:val="0"/>
      <w:marTop w:val="0"/>
      <w:marBottom w:val="0"/>
      <w:divBdr>
        <w:top w:val="none" w:sz="0" w:space="0" w:color="auto"/>
        <w:left w:val="none" w:sz="0" w:space="0" w:color="auto"/>
        <w:bottom w:val="none" w:sz="0" w:space="0" w:color="auto"/>
        <w:right w:val="none" w:sz="0" w:space="0" w:color="auto"/>
      </w:divBdr>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18447558">
      <w:bodyDiv w:val="1"/>
      <w:marLeft w:val="0"/>
      <w:marRight w:val="0"/>
      <w:marTop w:val="0"/>
      <w:marBottom w:val="0"/>
      <w:divBdr>
        <w:top w:val="none" w:sz="0" w:space="0" w:color="auto"/>
        <w:left w:val="none" w:sz="0" w:space="0" w:color="auto"/>
        <w:bottom w:val="none" w:sz="0" w:space="0" w:color="auto"/>
        <w:right w:val="none" w:sz="0" w:space="0" w:color="auto"/>
      </w:divBdr>
    </w:div>
    <w:div w:id="1131364684">
      <w:bodyDiv w:val="1"/>
      <w:marLeft w:val="0"/>
      <w:marRight w:val="0"/>
      <w:marTop w:val="0"/>
      <w:marBottom w:val="0"/>
      <w:divBdr>
        <w:top w:val="none" w:sz="0" w:space="0" w:color="auto"/>
        <w:left w:val="none" w:sz="0" w:space="0" w:color="auto"/>
        <w:bottom w:val="none" w:sz="0" w:space="0" w:color="auto"/>
        <w:right w:val="none" w:sz="0" w:space="0" w:color="auto"/>
      </w:divBdr>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0963944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0075817">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3859</Words>
  <Characters>22001</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26</cp:revision>
  <dcterms:created xsi:type="dcterms:W3CDTF">2025-03-26T11:15:00Z</dcterms:created>
  <dcterms:modified xsi:type="dcterms:W3CDTF">2025-03-27T17:57:00Z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